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2" w:type="dxa"/>
        <w:tblLook w:val="01E0" w:firstRow="1" w:lastRow="1" w:firstColumn="1" w:lastColumn="1" w:noHBand="0" w:noVBand="0"/>
      </w:tblPr>
      <w:tblGrid>
        <w:gridCol w:w="4320"/>
        <w:gridCol w:w="6120"/>
      </w:tblGrid>
      <w:tr w:rsidR="00274CEE" w:rsidRPr="00464111" w:rsidTr="005E07B1">
        <w:tc>
          <w:tcPr>
            <w:tcW w:w="4320" w:type="dxa"/>
          </w:tcPr>
          <w:p w:rsidR="00274CEE" w:rsidRPr="00464111" w:rsidRDefault="00274CEE" w:rsidP="005E07B1">
            <w:pPr>
              <w:spacing w:after="0" w:line="240" w:lineRule="auto"/>
              <w:ind w:right="-108"/>
              <w:jc w:val="center"/>
              <w:rPr>
                <w:caps/>
                <w:sz w:val="26"/>
                <w:szCs w:val="26"/>
              </w:rPr>
            </w:pPr>
            <w:bookmarkStart w:id="0" w:name="_GoBack"/>
            <w:bookmarkEnd w:id="0"/>
            <w:r w:rsidRPr="00464111">
              <w:rPr>
                <w:caps/>
                <w:sz w:val="26"/>
                <w:szCs w:val="26"/>
              </w:rPr>
              <w:t>HỘI LHPN TỈNH PHÚ YÊN</w:t>
            </w:r>
          </w:p>
          <w:p w:rsidR="00274CEE" w:rsidRPr="00464111" w:rsidRDefault="00274CEE" w:rsidP="005E07B1">
            <w:pPr>
              <w:spacing w:after="0" w:line="240" w:lineRule="auto"/>
              <w:ind w:right="-108"/>
              <w:jc w:val="center"/>
              <w:rPr>
                <w:b w:val="0"/>
                <w:caps/>
                <w:sz w:val="26"/>
                <w:szCs w:val="26"/>
              </w:rPr>
            </w:pPr>
            <w:r w:rsidRPr="00464111">
              <w:rPr>
                <w:caps/>
                <w:sz w:val="26"/>
                <w:szCs w:val="26"/>
              </w:rPr>
              <w:t xml:space="preserve"> BAN THƯỜNG VỤ</w:t>
            </w:r>
          </w:p>
          <w:p w:rsidR="00274CEE" w:rsidRPr="00464111" w:rsidRDefault="00274CEE" w:rsidP="005E07B1">
            <w:pPr>
              <w:spacing w:after="0" w:line="240" w:lineRule="auto"/>
              <w:rPr>
                <w:b w:val="0"/>
                <w:caps/>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12341F1A" wp14:editId="7499D70C">
                      <wp:simplePos x="0" y="0"/>
                      <wp:positionH relativeFrom="column">
                        <wp:posOffset>838117</wp:posOffset>
                      </wp:positionH>
                      <wp:positionV relativeFrom="paragraph">
                        <wp:posOffset>60077</wp:posOffset>
                      </wp:positionV>
                      <wp:extent cx="962108"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pt,4.75pt" to="141.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fMtQEAALYDAAAOAAAAZHJzL2Uyb0RvYy54bWysU8GO0zAQvSPxD5bvNGm1Wk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" strokecolor="black [3040]"/>
                  </w:pict>
                </mc:Fallback>
              </mc:AlternateContent>
            </w:r>
          </w:p>
          <w:p w:rsidR="00274CEE" w:rsidRPr="00464111" w:rsidRDefault="00274CEE" w:rsidP="000C4F06">
            <w:pPr>
              <w:spacing w:after="0" w:line="240" w:lineRule="auto"/>
              <w:rPr>
                <w:b w:val="0"/>
                <w:caps/>
                <w:sz w:val="26"/>
                <w:szCs w:val="26"/>
              </w:rPr>
            </w:pPr>
            <w:r w:rsidRPr="00464111">
              <w:rPr>
                <w:b w:val="0"/>
                <w:caps/>
                <w:sz w:val="26"/>
                <w:szCs w:val="26"/>
              </w:rPr>
              <w:t xml:space="preserve">                   </w:t>
            </w:r>
            <w:r w:rsidRPr="00464111">
              <w:rPr>
                <w:b w:val="0"/>
                <w:sz w:val="26"/>
                <w:szCs w:val="26"/>
                <w:lang w:val="vi-VN"/>
              </w:rPr>
              <w:t>Số</w:t>
            </w:r>
            <w:r w:rsidRPr="00464111">
              <w:rPr>
                <w:b w:val="0"/>
                <w:sz w:val="26"/>
                <w:szCs w:val="26"/>
              </w:rPr>
              <w:t xml:space="preserve">: </w:t>
            </w:r>
            <w:r w:rsidR="000C4F06">
              <w:rPr>
                <w:b w:val="0"/>
                <w:sz w:val="26"/>
                <w:szCs w:val="26"/>
              </w:rPr>
              <w:t>529</w:t>
            </w:r>
            <w:r w:rsidRPr="00464111">
              <w:rPr>
                <w:b w:val="0"/>
                <w:sz w:val="26"/>
                <w:szCs w:val="26"/>
              </w:rPr>
              <w:t xml:space="preserve"> </w:t>
            </w:r>
            <w:r w:rsidRPr="00464111">
              <w:rPr>
                <w:b w:val="0"/>
                <w:caps/>
                <w:sz w:val="26"/>
                <w:szCs w:val="26"/>
              </w:rPr>
              <w:t>/KH-BTV</w:t>
            </w:r>
          </w:p>
        </w:tc>
        <w:tc>
          <w:tcPr>
            <w:tcW w:w="6120" w:type="dxa"/>
          </w:tcPr>
          <w:p w:rsidR="00274CEE" w:rsidRPr="00464111" w:rsidRDefault="00274CEE" w:rsidP="005E07B1">
            <w:pPr>
              <w:spacing w:after="0" w:line="240" w:lineRule="auto"/>
              <w:jc w:val="center"/>
              <w:rPr>
                <w:b w:val="0"/>
                <w:sz w:val="26"/>
                <w:szCs w:val="26"/>
              </w:rPr>
            </w:pPr>
            <w:r w:rsidRPr="00464111">
              <w:rPr>
                <w:sz w:val="26"/>
                <w:szCs w:val="26"/>
              </w:rPr>
              <w:t>CỘNG HÒA XÃ HỘI CHỦ NGHĨA VIỆT NAM</w:t>
            </w:r>
          </w:p>
          <w:p w:rsidR="00274CEE" w:rsidRPr="00464111" w:rsidRDefault="00274CEE" w:rsidP="005E07B1">
            <w:pPr>
              <w:spacing w:after="0" w:line="240" w:lineRule="auto"/>
              <w:jc w:val="center"/>
              <w:rPr>
                <w:b w:val="0"/>
                <w:sz w:val="26"/>
                <w:szCs w:val="26"/>
              </w:rPr>
            </w:pPr>
            <w:r w:rsidRPr="00464111">
              <w:rPr>
                <w:sz w:val="26"/>
                <w:szCs w:val="26"/>
              </w:rPr>
              <w:t>Độc lập - Tự do - Hạnh phúc</w:t>
            </w:r>
          </w:p>
          <w:p w:rsidR="00274CEE" w:rsidRPr="00464111" w:rsidRDefault="00274CEE" w:rsidP="005E07B1">
            <w:pPr>
              <w:spacing w:after="0" w:line="240" w:lineRule="auto"/>
              <w:jc w:val="center"/>
              <w:rPr>
                <w:i/>
                <w:sz w:val="26"/>
                <w:szCs w:val="26"/>
              </w:rPr>
            </w:pPr>
            <w:r w:rsidRPr="00464111">
              <w:rPr>
                <w:noProof/>
                <w:sz w:val="26"/>
                <w:szCs w:val="26"/>
              </w:rPr>
              <mc:AlternateContent>
                <mc:Choice Requires="wps">
                  <w:drawing>
                    <wp:anchor distT="0" distB="0" distL="114300" distR="114300" simplePos="0" relativeHeight="251659264" behindDoc="0" locked="0" layoutInCell="1" allowOverlap="1" wp14:anchorId="4CDBE6D0" wp14:editId="2B32925B">
                      <wp:simplePos x="0" y="0"/>
                      <wp:positionH relativeFrom="column">
                        <wp:posOffset>891540</wp:posOffset>
                      </wp:positionH>
                      <wp:positionV relativeFrom="paragraph">
                        <wp:posOffset>107950</wp:posOffset>
                      </wp:positionV>
                      <wp:extent cx="1943100" cy="0"/>
                      <wp:effectExtent l="5715" t="12700" r="1333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8.5pt" to="22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"/>
                  </w:pict>
                </mc:Fallback>
              </mc:AlternateContent>
            </w:r>
          </w:p>
          <w:p w:rsidR="00274CEE" w:rsidRPr="00464111" w:rsidRDefault="00274CEE" w:rsidP="000C4F06">
            <w:pPr>
              <w:spacing w:after="0" w:line="240" w:lineRule="auto"/>
              <w:jc w:val="center"/>
              <w:rPr>
                <w:b w:val="0"/>
                <w:i/>
                <w:sz w:val="26"/>
                <w:szCs w:val="26"/>
              </w:rPr>
            </w:pPr>
            <w:r w:rsidRPr="00464111">
              <w:rPr>
                <w:i/>
                <w:sz w:val="26"/>
                <w:szCs w:val="26"/>
              </w:rPr>
              <w:t xml:space="preserve">       </w:t>
            </w:r>
            <w:r w:rsidRPr="00464111">
              <w:rPr>
                <w:b w:val="0"/>
                <w:i/>
                <w:sz w:val="26"/>
                <w:szCs w:val="26"/>
              </w:rPr>
              <w:t xml:space="preserve">Phú Yên, ngày </w:t>
            </w:r>
            <w:r w:rsidR="000C4F06">
              <w:rPr>
                <w:b w:val="0"/>
                <w:i/>
                <w:sz w:val="26"/>
                <w:szCs w:val="26"/>
              </w:rPr>
              <w:t>22</w:t>
            </w:r>
            <w:r w:rsidRPr="00464111">
              <w:rPr>
                <w:b w:val="0"/>
                <w:i/>
                <w:sz w:val="26"/>
                <w:szCs w:val="26"/>
              </w:rPr>
              <w:t xml:space="preserve">  tháng   </w:t>
            </w:r>
            <w:r w:rsidR="000C4F06">
              <w:rPr>
                <w:b w:val="0"/>
                <w:i/>
                <w:sz w:val="26"/>
                <w:szCs w:val="26"/>
              </w:rPr>
              <w:t>9</w:t>
            </w:r>
            <w:r w:rsidRPr="00464111">
              <w:rPr>
                <w:b w:val="0"/>
                <w:i/>
                <w:sz w:val="26"/>
                <w:szCs w:val="26"/>
              </w:rPr>
              <w:t xml:space="preserve">   năm 2021</w:t>
            </w:r>
          </w:p>
        </w:tc>
      </w:tr>
    </w:tbl>
    <w:p w:rsidR="00274CEE" w:rsidRDefault="00274CEE" w:rsidP="00274CEE">
      <w:pPr>
        <w:jc w:val="both"/>
      </w:pPr>
    </w:p>
    <w:p w:rsidR="006A1928" w:rsidRPr="004F7C61" w:rsidRDefault="00274CEE" w:rsidP="004F7C61">
      <w:pPr>
        <w:spacing w:before="60" w:after="60" w:line="240" w:lineRule="auto"/>
        <w:jc w:val="center"/>
      </w:pPr>
      <w:r w:rsidRPr="004F7C61">
        <w:t>KẾ HOẠCH</w:t>
      </w:r>
    </w:p>
    <w:p w:rsidR="006A1928" w:rsidRPr="004F7C61" w:rsidRDefault="00274CEE" w:rsidP="004F7C61">
      <w:pPr>
        <w:spacing w:before="60" w:after="60" w:line="240" w:lineRule="auto"/>
        <w:jc w:val="center"/>
      </w:pPr>
      <w:r w:rsidRPr="004F7C61">
        <w:t>Triển khai Cuộc vận động “Toàn dân rèn luyện thân thể theo gương Bác Hồ vĩ đại” giai đoạn 2021-2030 trên địa bàn tỉnh Phú Yên</w:t>
      </w:r>
    </w:p>
    <w:p w:rsidR="00A20B16" w:rsidRPr="00FD44D3" w:rsidRDefault="00FD44D3" w:rsidP="00FD44D3">
      <w:pPr>
        <w:spacing w:before="60" w:after="60" w:line="240" w:lineRule="auto"/>
        <w:ind w:firstLine="720"/>
        <w:jc w:val="center"/>
        <w:rPr>
          <w:b w:val="0"/>
          <w:lang w:val="vi-VN"/>
        </w:rPr>
      </w:pPr>
      <w:r>
        <w:rPr>
          <w:b w:val="0"/>
          <w:lang w:val="vi-VN"/>
        </w:rPr>
        <w:t>__________</w:t>
      </w:r>
    </w:p>
    <w:p w:rsidR="00FD44D3" w:rsidRDefault="00FD44D3" w:rsidP="00A20B16">
      <w:pPr>
        <w:spacing w:before="60" w:after="60" w:line="240" w:lineRule="auto"/>
        <w:ind w:firstLine="720"/>
        <w:jc w:val="both"/>
        <w:rPr>
          <w:b w:val="0"/>
          <w:lang w:val="vi-VN"/>
        </w:rPr>
      </w:pPr>
    </w:p>
    <w:p w:rsidR="006A1928" w:rsidRPr="004F7C61" w:rsidRDefault="006A1928" w:rsidP="00A20B16">
      <w:pPr>
        <w:spacing w:before="60" w:after="60" w:line="240" w:lineRule="auto"/>
        <w:ind w:firstLine="720"/>
        <w:jc w:val="both"/>
        <w:rPr>
          <w:b w:val="0"/>
        </w:rPr>
      </w:pPr>
      <w:r w:rsidRPr="004F7C61">
        <w:rPr>
          <w:b w:val="0"/>
        </w:rPr>
        <w:t xml:space="preserve">Thực hiện Kế hoạch số 158/KH-UBND, ngày 10/9/2021 của Ủy ban Nhân dân tỉnh Phú Yên v/v </w:t>
      </w:r>
      <w:r w:rsidR="00274CEE" w:rsidRPr="004F7C61">
        <w:rPr>
          <w:b w:val="0"/>
        </w:rPr>
        <w:t>triển khai Cuộc vận động “Toàn dân rèn luyện thân thể theo gương Bác Hồ vĩ đại” giai đoạ</w:t>
      </w:r>
      <w:r w:rsidRPr="004F7C61">
        <w:rPr>
          <w:b w:val="0"/>
        </w:rPr>
        <w:t>n 2021-2030 trên địa bàn tỉnh Phú Yên; BTV Hội LHPN tỉnh xây dựng</w:t>
      </w:r>
      <w:r w:rsidR="00274CEE" w:rsidRPr="004F7C61">
        <w:rPr>
          <w:b w:val="0"/>
        </w:rPr>
        <w:t xml:space="preserve"> Kế hoạch triển khai Cuộc vận động “Toàn dân rèn luyện thân thể theo gương Bác Hồ vĩ đại” giai đoạn 2021-2030 trên địa bàn tỉnh (sau đây gọi là Cuộc vận động), cụ thể như sau:</w:t>
      </w:r>
    </w:p>
    <w:p w:rsidR="006A1928" w:rsidRPr="004F7C61" w:rsidRDefault="00274CEE" w:rsidP="004F7C61">
      <w:pPr>
        <w:spacing w:before="60" w:after="60" w:line="240" w:lineRule="auto"/>
        <w:ind w:firstLine="720"/>
        <w:jc w:val="both"/>
      </w:pPr>
      <w:r w:rsidRPr="004F7C61">
        <w:t>I. MỤC ĐÍCH, YÊU CẦU</w:t>
      </w:r>
    </w:p>
    <w:p w:rsidR="006A1928" w:rsidRPr="004F7C61" w:rsidRDefault="00274CEE" w:rsidP="004F7C61">
      <w:pPr>
        <w:spacing w:before="60" w:after="60" w:line="240" w:lineRule="auto"/>
        <w:ind w:firstLine="720"/>
        <w:jc w:val="both"/>
      </w:pPr>
      <w:r w:rsidRPr="004F7C61">
        <w:t>1. Mục đích</w:t>
      </w:r>
    </w:p>
    <w:p w:rsidR="006A1928" w:rsidRPr="004F7C61" w:rsidRDefault="00274CEE" w:rsidP="004F7C61">
      <w:pPr>
        <w:spacing w:before="60" w:after="60" w:line="240" w:lineRule="auto"/>
        <w:ind w:firstLine="720"/>
        <w:jc w:val="both"/>
        <w:rPr>
          <w:b w:val="0"/>
        </w:rPr>
      </w:pPr>
      <w:r w:rsidRPr="004F7C61">
        <w:rPr>
          <w:b w:val="0"/>
        </w:rPr>
        <w:t xml:space="preserve">- </w:t>
      </w:r>
      <w:r w:rsidR="006A1928" w:rsidRPr="004F7C61">
        <w:rPr>
          <w:b w:val="0"/>
        </w:rPr>
        <w:t>Nâng</w:t>
      </w:r>
      <w:r w:rsidRPr="004F7C61">
        <w:rPr>
          <w:b w:val="0"/>
        </w:rPr>
        <w:t xml:space="preserve"> cao nhận thức của </w:t>
      </w:r>
      <w:r w:rsidR="006A1928" w:rsidRPr="004F7C61">
        <w:rPr>
          <w:b w:val="0"/>
        </w:rPr>
        <w:t>hội viên, phụ nữ và N</w:t>
      </w:r>
      <w:r w:rsidRPr="004F7C61">
        <w:rPr>
          <w:b w:val="0"/>
        </w:rPr>
        <w:t>hân dân về vị trí, vai trò, tác dụng của tập luyện thể dục, thể thao trong việc nâng cao sức khỏe, thể lực, giáo dục đạo đức, ý chí, nhân cách, đẩy lùi các tệ nạn xã hội, đào tạo nguồn nhân lực phục vụ sự nghiệp xây dựng và bảo vệ Tổ quốc.</w:t>
      </w:r>
    </w:p>
    <w:p w:rsidR="006A1928" w:rsidRPr="004F7C61" w:rsidRDefault="00274CEE" w:rsidP="004F7C61">
      <w:pPr>
        <w:spacing w:before="60" w:after="60" w:line="240" w:lineRule="auto"/>
        <w:ind w:firstLine="720"/>
        <w:jc w:val="both"/>
        <w:rPr>
          <w:b w:val="0"/>
        </w:rPr>
      </w:pPr>
      <w:r w:rsidRPr="004F7C61">
        <w:rPr>
          <w:b w:val="0"/>
        </w:rPr>
        <w:t xml:space="preserve">- Thông qua Cuộc vận động nhằm vận động </w:t>
      </w:r>
      <w:r w:rsidR="006A1928" w:rsidRPr="004F7C61">
        <w:rPr>
          <w:b w:val="0"/>
        </w:rPr>
        <w:t>hội viên, phụ nữ</w:t>
      </w:r>
      <w:r w:rsidRPr="004F7C61">
        <w:rPr>
          <w:b w:val="0"/>
        </w:rPr>
        <w:t xml:space="preserve"> tự chọn cho mình môn thể thao phù hợp để tập luyện và tạo thói quen hoạt động, vận động hợp lý suốt đời để nâng cao sức khỏe, thể chất vì mục tiêu: “Mỗi một người dân mạnh khỏe, tức là cả nước mạnh khỏe”, “Dân cường thì Quốc thịnh” như Chủ tịch Hồ Chí Minh hằng mong muốn.</w:t>
      </w:r>
    </w:p>
    <w:p w:rsidR="006A1928" w:rsidRPr="004F7C61" w:rsidRDefault="00274CEE" w:rsidP="004F7C61">
      <w:pPr>
        <w:spacing w:before="60" w:after="60" w:line="240" w:lineRule="auto"/>
        <w:ind w:firstLine="720"/>
        <w:jc w:val="both"/>
      </w:pPr>
      <w:r w:rsidRPr="004F7C61">
        <w:t>2. Yêu cầ</w:t>
      </w:r>
      <w:r w:rsidR="006A1928" w:rsidRPr="004F7C61">
        <w:t>u</w:t>
      </w:r>
    </w:p>
    <w:p w:rsidR="006A1928" w:rsidRPr="004F7C61" w:rsidRDefault="00274CEE" w:rsidP="004F7C61">
      <w:pPr>
        <w:spacing w:before="60" w:after="60" w:line="240" w:lineRule="auto"/>
        <w:ind w:firstLine="720"/>
        <w:jc w:val="both"/>
        <w:rPr>
          <w:b w:val="0"/>
        </w:rPr>
      </w:pPr>
      <w:r w:rsidRPr="004F7C61">
        <w:rPr>
          <w:b w:val="0"/>
        </w:rPr>
        <w:t xml:space="preserve">- Triển khai Cuộc vận động “Toàn dân rèn luyện thân thể theo gương Bác Hồ vĩ đại” giai đoạn 2021-2030 gắn với </w:t>
      </w:r>
      <w:r w:rsidR="006A1928" w:rsidRPr="004F7C61">
        <w:rPr>
          <w:b w:val="0"/>
        </w:rPr>
        <w:t xml:space="preserve">phong trào </w:t>
      </w:r>
      <w:r w:rsidRPr="004F7C61">
        <w:rPr>
          <w:b w:val="0"/>
        </w:rPr>
        <w:t xml:space="preserve">Cuộc vận động “Toàn dân đoàn kết xây dựng nông thôn mới, đô thị văn minh” và phong trào “Toàn dân đoàn kết xây dựng đời sống văn hóa”. </w:t>
      </w:r>
    </w:p>
    <w:p w:rsidR="006A1928" w:rsidRPr="004F7C61" w:rsidRDefault="00274CEE" w:rsidP="004F7C61">
      <w:pPr>
        <w:spacing w:before="60" w:after="60" w:line="240" w:lineRule="auto"/>
        <w:ind w:firstLine="720"/>
        <w:jc w:val="both"/>
        <w:rPr>
          <w:b w:val="0"/>
        </w:rPr>
      </w:pPr>
      <w:r w:rsidRPr="004F7C61">
        <w:rPr>
          <w:b w:val="0"/>
        </w:rPr>
        <w:t>- Phát huy vai trò tự quản, tính sáng tạo trong triển khai tổ chức Cuộc vận động, lấ</w:t>
      </w:r>
      <w:r w:rsidR="006A1928" w:rsidRPr="004F7C61">
        <w:rPr>
          <w:b w:val="0"/>
        </w:rPr>
        <w:t xml:space="preserve">y khu dân cư </w:t>
      </w:r>
      <w:r w:rsidRPr="004F7C61">
        <w:rPr>
          <w:b w:val="0"/>
        </w:rPr>
        <w:t>là địa bàn chính để triển khai Cuộc vận động</w:t>
      </w:r>
    </w:p>
    <w:p w:rsidR="006A1928" w:rsidRPr="004F7C61" w:rsidRDefault="00274CEE" w:rsidP="004F7C61">
      <w:pPr>
        <w:spacing w:before="60" w:after="60" w:line="240" w:lineRule="auto"/>
        <w:ind w:firstLine="634"/>
        <w:jc w:val="both"/>
        <w:rPr>
          <w:b w:val="0"/>
          <w:spacing w:val="-4"/>
          <w:lang w:val="vi-VN"/>
        </w:rPr>
      </w:pPr>
      <w:r w:rsidRPr="004F7C61">
        <w:rPr>
          <w:b w:val="0"/>
        </w:rPr>
        <w:t>- Triển khai, tổ chức thực hiện Cuộc vận động phải đảm bảo thiết thực, chất lượng và hiệu quả;</w:t>
      </w:r>
      <w:r w:rsidR="006A1928" w:rsidRPr="004F7C61">
        <w:rPr>
          <w:b w:val="0"/>
        </w:rPr>
        <w:t xml:space="preserve"> </w:t>
      </w:r>
      <w:r w:rsidR="006A1928" w:rsidRPr="004F7C61">
        <w:rPr>
          <w:b w:val="0"/>
          <w:spacing w:val="-4"/>
          <w:lang w:val="vi-VN"/>
        </w:rPr>
        <w:t>việc tuyên truyền, vận động phải được thực hiện bằng nhiều hình thức, sinh động, phù hợp với hội viên, phụ nữ.</w:t>
      </w:r>
    </w:p>
    <w:p w:rsidR="006A1928" w:rsidRPr="004F7C61" w:rsidRDefault="006A1928" w:rsidP="004F7C61">
      <w:pPr>
        <w:spacing w:before="60" w:after="60" w:line="240" w:lineRule="auto"/>
        <w:ind w:firstLine="720"/>
        <w:jc w:val="both"/>
      </w:pPr>
      <w:r w:rsidRPr="004F7C61">
        <w:t>I</w:t>
      </w:r>
      <w:r w:rsidR="008E70BB">
        <w:t xml:space="preserve">I. </w:t>
      </w:r>
      <w:r w:rsidR="00274CEE" w:rsidRPr="004F7C61">
        <w:t>CHỈ TIÊU PHẤN ĐẤU</w:t>
      </w:r>
    </w:p>
    <w:p w:rsidR="008E70BB" w:rsidRDefault="008E70BB" w:rsidP="004F7C61">
      <w:pPr>
        <w:spacing w:before="60" w:after="60" w:line="240" w:lineRule="auto"/>
        <w:ind w:firstLine="720"/>
        <w:jc w:val="both"/>
        <w:rPr>
          <w:b w:val="0"/>
          <w:lang w:val="vi-VN"/>
        </w:rPr>
      </w:pPr>
    </w:p>
    <w:p w:rsidR="008E70BB" w:rsidRPr="008E70BB" w:rsidRDefault="008E70BB" w:rsidP="004F7C61">
      <w:pPr>
        <w:spacing w:before="60" w:after="60" w:line="240" w:lineRule="auto"/>
        <w:ind w:firstLine="720"/>
        <w:jc w:val="both"/>
        <w:rPr>
          <w:b w:val="0"/>
          <w:lang w:val="vi-VN"/>
        </w:rPr>
      </w:pPr>
      <w:r w:rsidRPr="008E70BB">
        <w:rPr>
          <w:b w:val="0"/>
          <w:lang w:val="vi-VN"/>
        </w:rPr>
        <w:lastRenderedPageBreak/>
        <w:t xml:space="preserve">Mỗi cơ sở Hội xây dựng 01 mô hình văn hóa văn nghệ - thể dục thể thao; </w:t>
      </w:r>
      <w:r w:rsidRPr="008E70BB">
        <w:rPr>
          <w:b w:val="0"/>
        </w:rPr>
        <w:t>mỗi phụ nữ lựa chọn một hình thức thể dục - thể thao phù hợp</w:t>
      </w:r>
    </w:p>
    <w:p w:rsidR="004F7C61" w:rsidRPr="004F7C61" w:rsidRDefault="00274CEE" w:rsidP="004F7C61">
      <w:pPr>
        <w:spacing w:before="60" w:after="60" w:line="240" w:lineRule="auto"/>
        <w:ind w:firstLine="720"/>
        <w:jc w:val="both"/>
      </w:pPr>
      <w:r w:rsidRPr="004F7C61">
        <w:t xml:space="preserve">III. NỘI DUNG </w:t>
      </w:r>
    </w:p>
    <w:p w:rsidR="004F7C61" w:rsidRPr="004F7C61" w:rsidRDefault="00274CEE" w:rsidP="004F7C61">
      <w:pPr>
        <w:spacing w:before="60" w:after="60" w:line="240" w:lineRule="auto"/>
        <w:ind w:firstLine="720"/>
        <w:jc w:val="both"/>
        <w:rPr>
          <w:b w:val="0"/>
        </w:rPr>
      </w:pPr>
      <w:r w:rsidRPr="004F7C61">
        <w:rPr>
          <w:b w:val="0"/>
        </w:rPr>
        <w:t xml:space="preserve">- </w:t>
      </w:r>
      <w:r w:rsidR="004F7C61">
        <w:rPr>
          <w:b w:val="0"/>
        </w:rPr>
        <w:t>T</w:t>
      </w:r>
      <w:r w:rsidRPr="004F7C61">
        <w:rPr>
          <w:b w:val="0"/>
        </w:rPr>
        <w:t xml:space="preserve">uyên truyền sâu rộng đến </w:t>
      </w:r>
      <w:r w:rsidR="004F7C61">
        <w:rPr>
          <w:b w:val="0"/>
        </w:rPr>
        <w:t>hội viên, phụ nữ và Nhân dân</w:t>
      </w:r>
      <w:r w:rsidRPr="004F7C61">
        <w:rPr>
          <w:b w:val="0"/>
        </w:rPr>
        <w:t xml:space="preserve"> về Cuộc vận động, các quan điểm, chủ trương, đường lối của Đảng, chính sách, pháp luật của Nhà nước về công tác </w:t>
      </w:r>
      <w:r w:rsidR="004F7C61">
        <w:rPr>
          <w:b w:val="0"/>
        </w:rPr>
        <w:t>thể dục thể thao</w:t>
      </w:r>
    </w:p>
    <w:p w:rsidR="004F7C61" w:rsidRPr="004F7C61" w:rsidRDefault="00274CEE" w:rsidP="004F7C61">
      <w:pPr>
        <w:spacing w:before="60" w:after="60" w:line="240" w:lineRule="auto"/>
        <w:ind w:firstLine="720"/>
        <w:jc w:val="both"/>
        <w:rPr>
          <w:b w:val="0"/>
        </w:rPr>
      </w:pPr>
      <w:r w:rsidRPr="00FD44D3">
        <w:rPr>
          <w:b w:val="0"/>
        </w:rPr>
        <w:t xml:space="preserve">- </w:t>
      </w:r>
      <w:r w:rsidR="00FD44D3" w:rsidRPr="00FD44D3">
        <w:rPr>
          <w:rStyle w:val="fontstyle01"/>
          <w:b w:val="0"/>
        </w:rPr>
        <w:t>Tuyên truy</w:t>
      </w:r>
      <w:r w:rsidR="00FD44D3" w:rsidRPr="00FD44D3">
        <w:rPr>
          <w:rStyle w:val="fontstyle21"/>
          <w:b w:val="0"/>
        </w:rPr>
        <w:t>ề</w:t>
      </w:r>
      <w:r w:rsidR="00FD44D3" w:rsidRPr="00FD44D3">
        <w:rPr>
          <w:rStyle w:val="fontstyle01"/>
          <w:b w:val="0"/>
        </w:rPr>
        <w:t>n và xây d</w:t>
      </w:r>
      <w:r w:rsidR="00FD44D3" w:rsidRPr="00FD44D3">
        <w:rPr>
          <w:rStyle w:val="fontstyle21"/>
          <w:b w:val="0"/>
        </w:rPr>
        <w:t>ự</w:t>
      </w:r>
      <w:r w:rsidR="00FD44D3" w:rsidRPr="00FD44D3">
        <w:rPr>
          <w:rStyle w:val="fontstyle01"/>
          <w:b w:val="0"/>
        </w:rPr>
        <w:t>ng các mô hình rèn luy</w:t>
      </w:r>
      <w:r w:rsidR="00FD44D3" w:rsidRPr="00FD44D3">
        <w:rPr>
          <w:rStyle w:val="fontstyle21"/>
          <w:b w:val="0"/>
        </w:rPr>
        <w:t>ệ</w:t>
      </w:r>
      <w:r w:rsidR="00FD44D3" w:rsidRPr="00FD44D3">
        <w:rPr>
          <w:rStyle w:val="fontstyle01"/>
          <w:b w:val="0"/>
        </w:rPr>
        <w:t>n th</w:t>
      </w:r>
      <w:r w:rsidR="00FD44D3" w:rsidRPr="00FD44D3">
        <w:rPr>
          <w:rStyle w:val="fontstyle21"/>
          <w:b w:val="0"/>
        </w:rPr>
        <w:t xml:space="preserve">ể </w:t>
      </w:r>
      <w:r w:rsidR="00FD44D3" w:rsidRPr="00FD44D3">
        <w:rPr>
          <w:rStyle w:val="fontstyle01"/>
          <w:b w:val="0"/>
        </w:rPr>
        <w:t>d</w:t>
      </w:r>
      <w:r w:rsidR="00FD44D3" w:rsidRPr="00FD44D3">
        <w:rPr>
          <w:rStyle w:val="fontstyle21"/>
          <w:b w:val="0"/>
        </w:rPr>
        <w:t>ụ</w:t>
      </w:r>
      <w:r w:rsidR="00FD44D3" w:rsidRPr="00FD44D3">
        <w:rPr>
          <w:rStyle w:val="fontstyle01"/>
          <w:b w:val="0"/>
        </w:rPr>
        <w:t>c, th</w:t>
      </w:r>
      <w:r w:rsidR="00FD44D3" w:rsidRPr="00FD44D3">
        <w:rPr>
          <w:rStyle w:val="fontstyle21"/>
          <w:b w:val="0"/>
        </w:rPr>
        <w:t xml:space="preserve">ể </w:t>
      </w:r>
      <w:r w:rsidR="00FD44D3" w:rsidRPr="00FD44D3">
        <w:rPr>
          <w:rStyle w:val="fontstyle01"/>
          <w:b w:val="0"/>
        </w:rPr>
        <w:t>thao phù h</w:t>
      </w:r>
      <w:r w:rsidR="00FD44D3" w:rsidRPr="00FD44D3">
        <w:rPr>
          <w:rStyle w:val="fontstyle21"/>
          <w:b w:val="0"/>
        </w:rPr>
        <w:t>ợ</w:t>
      </w:r>
      <w:r w:rsidR="00FD44D3" w:rsidRPr="00FD44D3">
        <w:rPr>
          <w:rStyle w:val="fontstyle01"/>
          <w:b w:val="0"/>
        </w:rPr>
        <w:t>p;</w:t>
      </w:r>
      <w:r w:rsidR="00FD44D3" w:rsidRPr="00FD44D3">
        <w:rPr>
          <w:rFonts w:ascii="Times-Roman" w:hAnsi="Times-Roman"/>
          <w:b w:val="0"/>
          <w:color w:val="000000"/>
          <w:lang w:val="vi-VN"/>
        </w:rPr>
        <w:t xml:space="preserve"> </w:t>
      </w:r>
      <w:r w:rsidR="00FD44D3" w:rsidRPr="00FD44D3">
        <w:rPr>
          <w:rStyle w:val="fontstyle21"/>
          <w:b w:val="0"/>
        </w:rPr>
        <w:t>đị</w:t>
      </w:r>
      <w:r w:rsidR="00FD44D3" w:rsidRPr="00FD44D3">
        <w:rPr>
          <w:rStyle w:val="fontstyle01"/>
          <w:b w:val="0"/>
        </w:rPr>
        <w:t>nh k</w:t>
      </w:r>
      <w:r w:rsidR="00FD44D3" w:rsidRPr="00FD44D3">
        <w:rPr>
          <w:rStyle w:val="fontstyle21"/>
          <w:b w:val="0"/>
        </w:rPr>
        <w:t xml:space="preserve">ỳ </w:t>
      </w:r>
      <w:r w:rsidR="00FD44D3" w:rsidRPr="00FD44D3">
        <w:rPr>
          <w:rStyle w:val="fontstyle01"/>
          <w:b w:val="0"/>
        </w:rPr>
        <w:t>t</w:t>
      </w:r>
      <w:r w:rsidR="00FD44D3" w:rsidRPr="00FD44D3">
        <w:rPr>
          <w:rStyle w:val="fontstyle21"/>
          <w:b w:val="0"/>
        </w:rPr>
        <w:t xml:space="preserve">ổ </w:t>
      </w:r>
      <w:r w:rsidR="00FD44D3" w:rsidRPr="00FD44D3">
        <w:rPr>
          <w:rStyle w:val="fontstyle01"/>
          <w:b w:val="0"/>
        </w:rPr>
        <w:t>ch</w:t>
      </w:r>
      <w:r w:rsidR="00FD44D3" w:rsidRPr="00FD44D3">
        <w:rPr>
          <w:rStyle w:val="fontstyle21"/>
          <w:b w:val="0"/>
        </w:rPr>
        <w:t>ứ</w:t>
      </w:r>
      <w:r w:rsidR="00FD44D3" w:rsidRPr="00FD44D3">
        <w:rPr>
          <w:rStyle w:val="fontstyle01"/>
          <w:b w:val="0"/>
        </w:rPr>
        <w:t>c các gi</w:t>
      </w:r>
      <w:r w:rsidR="00FD44D3" w:rsidRPr="00FD44D3">
        <w:rPr>
          <w:rStyle w:val="fontstyle21"/>
          <w:b w:val="0"/>
        </w:rPr>
        <w:t>ả</w:t>
      </w:r>
      <w:r w:rsidR="00FD44D3" w:rsidRPr="00FD44D3">
        <w:rPr>
          <w:rStyle w:val="fontstyle01"/>
          <w:b w:val="0"/>
        </w:rPr>
        <w:t xml:space="preserve">i </w:t>
      </w:r>
      <w:r w:rsidR="00FD44D3" w:rsidRPr="00FD44D3">
        <w:rPr>
          <w:rStyle w:val="fontstyle21"/>
          <w:b w:val="0"/>
        </w:rPr>
        <w:t>đấ</w:t>
      </w:r>
      <w:r w:rsidR="00FD44D3" w:rsidRPr="00FD44D3">
        <w:rPr>
          <w:rStyle w:val="fontstyle01"/>
          <w:b w:val="0"/>
        </w:rPr>
        <w:t>u th</w:t>
      </w:r>
      <w:r w:rsidR="00FD44D3" w:rsidRPr="00FD44D3">
        <w:rPr>
          <w:rStyle w:val="fontstyle21"/>
          <w:b w:val="0"/>
        </w:rPr>
        <w:t xml:space="preserve">ể </w:t>
      </w:r>
      <w:r w:rsidR="00FD44D3" w:rsidRPr="00FD44D3">
        <w:rPr>
          <w:rStyle w:val="fontstyle01"/>
          <w:b w:val="0"/>
        </w:rPr>
        <w:t>d</w:t>
      </w:r>
      <w:r w:rsidR="00FD44D3" w:rsidRPr="00FD44D3">
        <w:rPr>
          <w:rStyle w:val="fontstyle21"/>
          <w:b w:val="0"/>
        </w:rPr>
        <w:t>ụ</w:t>
      </w:r>
      <w:r w:rsidR="00FD44D3" w:rsidRPr="00FD44D3">
        <w:rPr>
          <w:rStyle w:val="fontstyle01"/>
          <w:b w:val="0"/>
        </w:rPr>
        <w:t>c, th</w:t>
      </w:r>
      <w:r w:rsidR="00FD44D3" w:rsidRPr="00FD44D3">
        <w:rPr>
          <w:rStyle w:val="fontstyle21"/>
          <w:b w:val="0"/>
        </w:rPr>
        <w:t xml:space="preserve">ể </w:t>
      </w:r>
      <w:r w:rsidR="00FD44D3" w:rsidRPr="00FD44D3">
        <w:rPr>
          <w:rStyle w:val="fontstyle01"/>
          <w:b w:val="0"/>
        </w:rPr>
        <w:t>thao dành cho h</w:t>
      </w:r>
      <w:r w:rsidR="00FD44D3" w:rsidRPr="00FD44D3">
        <w:rPr>
          <w:rStyle w:val="fontstyle21"/>
          <w:b w:val="0"/>
        </w:rPr>
        <w:t>ộ</w:t>
      </w:r>
      <w:r w:rsidR="00FD44D3" w:rsidRPr="00FD44D3">
        <w:rPr>
          <w:rStyle w:val="fontstyle01"/>
          <w:b w:val="0"/>
        </w:rPr>
        <w:t>i viên, ph</w:t>
      </w:r>
      <w:r w:rsidR="00FD44D3" w:rsidRPr="00FD44D3">
        <w:rPr>
          <w:rStyle w:val="fontstyle21"/>
          <w:b w:val="0"/>
        </w:rPr>
        <w:t xml:space="preserve">ụ </w:t>
      </w:r>
      <w:r w:rsidR="00FD44D3" w:rsidRPr="00FD44D3">
        <w:rPr>
          <w:rStyle w:val="fontstyle01"/>
          <w:b w:val="0"/>
        </w:rPr>
        <w:t>n</w:t>
      </w:r>
      <w:r w:rsidR="00FD44D3" w:rsidRPr="00FD44D3">
        <w:rPr>
          <w:rStyle w:val="fontstyle21"/>
          <w:b w:val="0"/>
        </w:rPr>
        <w:t>ữ</w:t>
      </w:r>
      <w:r w:rsidR="00FD44D3">
        <w:rPr>
          <w:rStyle w:val="fontstyle21"/>
          <w:b w:val="0"/>
          <w:lang w:val="vi-VN"/>
        </w:rPr>
        <w:t>.</w:t>
      </w:r>
      <w:r w:rsidR="00FD44D3">
        <w:t xml:space="preserve"> </w:t>
      </w:r>
      <w:r w:rsidR="004F7C61">
        <w:rPr>
          <w:b w:val="0"/>
        </w:rPr>
        <w:t>Phối hợp t</w:t>
      </w:r>
      <w:r w:rsidRPr="004F7C61">
        <w:rPr>
          <w:b w:val="0"/>
        </w:rPr>
        <w:t xml:space="preserve">ổ chức </w:t>
      </w:r>
      <w:r w:rsidR="004F7C61">
        <w:rPr>
          <w:b w:val="0"/>
        </w:rPr>
        <w:t xml:space="preserve">và vận động hội viên, phụ nữ tham gia </w:t>
      </w:r>
      <w:r w:rsidRPr="004F7C61">
        <w:rPr>
          <w:b w:val="0"/>
        </w:rPr>
        <w:t xml:space="preserve">Ngày chạy Olympic vì sức khỏe toàn dân và các hoạt động </w:t>
      </w:r>
      <w:r w:rsidR="004F7C61">
        <w:rPr>
          <w:b w:val="0"/>
        </w:rPr>
        <w:t>thể dục thể thao gắn với dịp kỷ niệm Ngày Quốc tế phụ nữ 8/3</w:t>
      </w:r>
      <w:r w:rsidRPr="004F7C61">
        <w:rPr>
          <w:b w:val="0"/>
        </w:rPr>
        <w:t xml:space="preserve"> trong dịp tháng 3 hàng năm nhằm tuyên truyền về ý nghĩa, tác dụng của việc luyện tập </w:t>
      </w:r>
      <w:r w:rsidR="008A0C64">
        <w:rPr>
          <w:b w:val="0"/>
        </w:rPr>
        <w:t>thể dục thể thao</w:t>
      </w:r>
      <w:r w:rsidRPr="004F7C61">
        <w:rPr>
          <w:b w:val="0"/>
        </w:rPr>
        <w:t xml:space="preserve"> để nâng cao sức khỏe, phát triển tầm vóc, thể lực, phòng, chống bệnh tật; đồng thời vận động mọi người lựa chọn môn thể thao thích hợp, cách thức luyện tập phù hợp với </w:t>
      </w:r>
      <w:r w:rsidR="008A0C64">
        <w:rPr>
          <w:b w:val="0"/>
        </w:rPr>
        <w:t>độ</w:t>
      </w:r>
      <w:r w:rsidRPr="004F7C61">
        <w:rPr>
          <w:b w:val="0"/>
        </w:rPr>
        <w:t xml:space="preserve"> tuổi, vùng miền, tình trạng sức khỏe để duy trì nề nếp, thói quen thường xuyên luyện tập hằng ngày.</w:t>
      </w:r>
    </w:p>
    <w:p w:rsidR="004F7C61" w:rsidRPr="004F7C61" w:rsidRDefault="00274CEE" w:rsidP="004F7C61">
      <w:pPr>
        <w:spacing w:before="60" w:after="60" w:line="240" w:lineRule="auto"/>
        <w:ind w:firstLine="720"/>
        <w:jc w:val="both"/>
        <w:rPr>
          <w:b w:val="0"/>
        </w:rPr>
      </w:pPr>
      <w:r w:rsidRPr="004F7C61">
        <w:rPr>
          <w:b w:val="0"/>
        </w:rPr>
        <w:t xml:space="preserve">- Cụ thể hóa Cuộc vận động, các chủ trương, chính sách của Đảng, Nhà nước về công tác </w:t>
      </w:r>
      <w:r w:rsidR="008A0C64">
        <w:rPr>
          <w:b w:val="0"/>
        </w:rPr>
        <w:t>thể dục thể thao</w:t>
      </w:r>
      <w:r w:rsidRPr="004F7C61">
        <w:rPr>
          <w:b w:val="0"/>
        </w:rPr>
        <w:t xml:space="preserve"> </w:t>
      </w:r>
      <w:r w:rsidR="008A0C64">
        <w:rPr>
          <w:b w:val="0"/>
        </w:rPr>
        <w:t>vào chương trình hoạt động Hội,</w:t>
      </w:r>
      <w:r w:rsidRPr="004F7C61">
        <w:rPr>
          <w:b w:val="0"/>
        </w:rPr>
        <w:t xml:space="preserve"> đảm bảo thiết thực, hiệu quả, phù hợp với điều kiện thực tiễn và nhu cầu luyện tập </w:t>
      </w:r>
      <w:r w:rsidR="008A0C64">
        <w:rPr>
          <w:b w:val="0"/>
        </w:rPr>
        <w:t>thể dục thể thao của hội viên, phụ nữ.</w:t>
      </w:r>
      <w:r w:rsidRPr="004F7C61">
        <w:rPr>
          <w:b w:val="0"/>
        </w:rPr>
        <w:t xml:space="preserve"> </w:t>
      </w:r>
    </w:p>
    <w:p w:rsidR="008A0C64" w:rsidRDefault="00274CEE" w:rsidP="004F7C61">
      <w:pPr>
        <w:spacing w:before="60" w:after="60" w:line="240" w:lineRule="auto"/>
        <w:ind w:firstLine="720"/>
        <w:jc w:val="both"/>
        <w:rPr>
          <w:b w:val="0"/>
        </w:rPr>
      </w:pPr>
      <w:r w:rsidRPr="004F7C61">
        <w:rPr>
          <w:b w:val="0"/>
        </w:rPr>
        <w:t xml:space="preserve">- </w:t>
      </w:r>
      <w:r w:rsidR="008A0C64">
        <w:rPr>
          <w:b w:val="0"/>
        </w:rPr>
        <w:t>Tiếp tục duy trì và xây dựng</w:t>
      </w:r>
      <w:r w:rsidRPr="004F7C61">
        <w:rPr>
          <w:b w:val="0"/>
        </w:rPr>
        <w:t xml:space="preserve"> </w:t>
      </w:r>
      <w:r w:rsidR="008E70BB">
        <w:rPr>
          <w:b w:val="0"/>
          <w:lang w:val="vi-VN"/>
        </w:rPr>
        <w:t xml:space="preserve">nhân rộng </w:t>
      </w:r>
      <w:r w:rsidRPr="004F7C61">
        <w:rPr>
          <w:b w:val="0"/>
        </w:rPr>
        <w:t xml:space="preserve">các mô hình tổ, </w:t>
      </w:r>
      <w:r w:rsidR="008A0C64">
        <w:rPr>
          <w:b w:val="0"/>
        </w:rPr>
        <w:t>nhóm,</w:t>
      </w:r>
      <w:r w:rsidRPr="004F7C61">
        <w:rPr>
          <w:b w:val="0"/>
        </w:rPr>
        <w:t xml:space="preserve"> các câu lạc bộ </w:t>
      </w:r>
      <w:r w:rsidR="008A0C64">
        <w:rPr>
          <w:b w:val="0"/>
        </w:rPr>
        <w:t>thể dục thể thao, như; CLB Khiêu vũ, CLB Thể dục nhịp điệu, CLB Yoga,…</w:t>
      </w:r>
    </w:p>
    <w:p w:rsidR="004F7C61" w:rsidRPr="004F7C61" w:rsidRDefault="00274CEE" w:rsidP="008E70BB">
      <w:pPr>
        <w:spacing w:before="60" w:after="60" w:line="240" w:lineRule="auto"/>
        <w:ind w:firstLine="720"/>
        <w:jc w:val="both"/>
        <w:rPr>
          <w:b w:val="0"/>
        </w:rPr>
      </w:pPr>
      <w:r w:rsidRPr="004F7C61">
        <w:rPr>
          <w:b w:val="0"/>
        </w:rPr>
        <w:t xml:space="preserve">- </w:t>
      </w:r>
      <w:r w:rsidR="008A0C64">
        <w:rPr>
          <w:b w:val="0"/>
        </w:rPr>
        <w:t>P</w:t>
      </w:r>
      <w:r w:rsidRPr="004F7C61">
        <w:rPr>
          <w:b w:val="0"/>
        </w:rPr>
        <w:t>hối hợ</w:t>
      </w:r>
      <w:r w:rsidR="008A0C64">
        <w:rPr>
          <w:b w:val="0"/>
        </w:rPr>
        <w:t>p cùng các ngành</w:t>
      </w:r>
      <w:r w:rsidRPr="004F7C61">
        <w:rPr>
          <w:b w:val="0"/>
        </w:rPr>
        <w:t xml:space="preserve"> Văn hóa, Thể thao và Du lịch về </w:t>
      </w:r>
      <w:r w:rsidR="008A0C64">
        <w:rPr>
          <w:b w:val="0"/>
        </w:rPr>
        <w:t>để hướng dẫn</w:t>
      </w:r>
      <w:r w:rsidRPr="004F7C61">
        <w:rPr>
          <w:b w:val="0"/>
        </w:rPr>
        <w:t xml:space="preserve"> tổ chức các hoạt động TDTT </w:t>
      </w:r>
      <w:r w:rsidR="00F700C6">
        <w:rPr>
          <w:b w:val="0"/>
        </w:rPr>
        <w:t>hội viên, phụ nữ</w:t>
      </w:r>
      <w:r w:rsidRPr="004F7C61">
        <w:rPr>
          <w:b w:val="0"/>
        </w:rPr>
        <w:t>. Triển khai Cuộc vận động trong công tác gia đình nhằm phát huy vai trò gương mẫu, tích cực của các thành viên trong gia đình tham gia tập luyện TDTT, xây dựng gia đình thể thao</w:t>
      </w:r>
      <w:r w:rsidR="00F700C6">
        <w:rPr>
          <w:b w:val="0"/>
        </w:rPr>
        <w:t>.</w:t>
      </w:r>
    </w:p>
    <w:p w:rsidR="004F7C61" w:rsidRPr="00CF73AC" w:rsidRDefault="008E70BB" w:rsidP="004F7C61">
      <w:pPr>
        <w:spacing w:before="60" w:after="60" w:line="240" w:lineRule="auto"/>
        <w:ind w:firstLine="720"/>
        <w:jc w:val="both"/>
      </w:pPr>
      <w:r>
        <w:rPr>
          <w:lang w:val="vi-VN"/>
        </w:rPr>
        <w:t>II</w:t>
      </w:r>
      <w:r w:rsidR="00274CEE" w:rsidRPr="00CF73AC">
        <w:t>I. TỔ CHỨC THỰC HIỆN</w:t>
      </w:r>
    </w:p>
    <w:p w:rsidR="00CF73AC" w:rsidRPr="00CF73AC" w:rsidRDefault="00CF73AC" w:rsidP="00CF73AC">
      <w:pPr>
        <w:spacing w:before="60" w:after="60" w:line="240" w:lineRule="auto"/>
        <w:ind w:firstLine="720"/>
        <w:jc w:val="both"/>
        <w:rPr>
          <w:b w:val="0"/>
        </w:rPr>
      </w:pPr>
      <w:r w:rsidRPr="00CF73AC">
        <w:rPr>
          <w:b w:val="0"/>
        </w:rPr>
        <w:t>Giao Ban Tuyên giáo</w:t>
      </w:r>
      <w:r w:rsidR="00B15EEC">
        <w:rPr>
          <w:b w:val="0"/>
        </w:rPr>
        <w:t xml:space="preserve"> - Chính sách luật pháp</w:t>
      </w:r>
      <w:r w:rsidRPr="00CF73AC">
        <w:rPr>
          <w:b w:val="0"/>
        </w:rPr>
        <w:t xml:space="preserve"> Hội LHPN tỉnh phối hợp với các ban chuyên môn và các cơ quan liên quan tổ chức triển khai thực hiện kế hoạch phù hợp với điều kiện và tình hình thực tế, theo dõi, kiểm tra, tổng hợp báo cáo theo quy định. </w:t>
      </w:r>
    </w:p>
    <w:p w:rsidR="00ED711A" w:rsidRDefault="00CF73AC" w:rsidP="00CF73AC">
      <w:pPr>
        <w:spacing w:before="60" w:after="60" w:line="240" w:lineRule="auto"/>
        <w:ind w:firstLine="720"/>
        <w:jc w:val="both"/>
        <w:rPr>
          <w:b w:val="0"/>
        </w:rPr>
      </w:pPr>
      <w:r w:rsidRPr="00CF73AC">
        <w:rPr>
          <w:b w:val="0"/>
        </w:rPr>
        <w:t xml:space="preserve"> Căn cứ kế hoạch này, Hội LHPN các huyện, thị xã, thành phố và đơn vị cụ thể hóa các hoạt động triển khai thực hiện, đồng thời hướng dẫn Hội LHPN cơ sở triển khai thực hiện phù hợp tình hình thực tế. Báo cáo kết quả cùng với báo cáo hoạt động định kỳ gửi về </w:t>
      </w:r>
      <w:r w:rsidR="008E70BB">
        <w:rPr>
          <w:b w:val="0"/>
          <w:lang w:val="vi-VN"/>
        </w:rPr>
        <w:t xml:space="preserve">Ban Xây dựng tổ chức Hội - </w:t>
      </w:r>
      <w:r w:rsidRPr="00CF73AC">
        <w:rPr>
          <w:b w:val="0"/>
        </w:rPr>
        <w:t>Văn phòng và báo cáo chuyên đề 1 năm gửi qua Ban Tuyên giáo</w:t>
      </w:r>
      <w:r w:rsidR="008E70BB">
        <w:rPr>
          <w:b w:val="0"/>
          <w:lang w:val="vi-VN"/>
        </w:rPr>
        <w:t xml:space="preserve"> </w:t>
      </w:r>
      <w:r w:rsidR="00B15EEC">
        <w:rPr>
          <w:b w:val="0"/>
        </w:rPr>
        <w:t>-</w:t>
      </w:r>
      <w:r w:rsidR="008E70BB">
        <w:rPr>
          <w:b w:val="0"/>
          <w:lang w:val="vi-VN"/>
        </w:rPr>
        <w:t xml:space="preserve"> </w:t>
      </w:r>
      <w:r w:rsidR="00B15EEC">
        <w:rPr>
          <w:b w:val="0"/>
        </w:rPr>
        <w:t>Chính sách luật pháp</w:t>
      </w:r>
      <w:r w:rsidRPr="00CF73AC">
        <w:rPr>
          <w:b w:val="0"/>
        </w:rPr>
        <w:t xml:space="preserve"> để theo dõi và tổng hợ</w:t>
      </w:r>
      <w:r w:rsidR="008E70BB">
        <w:rPr>
          <w:b w:val="0"/>
        </w:rPr>
        <w:t>p</w:t>
      </w:r>
      <w:r w:rsidR="00274CEE" w:rsidRPr="004F7C61">
        <w:rPr>
          <w:b w:val="0"/>
        </w:rPr>
        <w:t>./.</w:t>
      </w:r>
    </w:p>
    <w:p w:rsidR="00CF73AC" w:rsidRDefault="00CF73AC" w:rsidP="00CF73AC">
      <w:pPr>
        <w:spacing w:before="60" w:after="60" w:line="240" w:lineRule="auto"/>
        <w:ind w:firstLine="720"/>
        <w:jc w:val="both"/>
        <w:rPr>
          <w:b w:val="0"/>
        </w:rPr>
      </w:pPr>
    </w:p>
    <w:tbl>
      <w:tblPr>
        <w:tblW w:w="0" w:type="auto"/>
        <w:tblLayout w:type="fixed"/>
        <w:tblLook w:val="04A0" w:firstRow="1" w:lastRow="0" w:firstColumn="1" w:lastColumn="0" w:noHBand="0" w:noVBand="1"/>
      </w:tblPr>
      <w:tblGrid>
        <w:gridCol w:w="4968"/>
        <w:gridCol w:w="4680"/>
      </w:tblGrid>
      <w:tr w:rsidR="00CF73AC" w:rsidRPr="00CF73AC" w:rsidTr="005E07B1">
        <w:tc>
          <w:tcPr>
            <w:tcW w:w="4968" w:type="dxa"/>
            <w:shd w:val="clear" w:color="auto" w:fill="auto"/>
          </w:tcPr>
          <w:p w:rsidR="00CF73AC" w:rsidRPr="00CF73AC" w:rsidRDefault="00CF73AC" w:rsidP="00CF73AC">
            <w:pPr>
              <w:spacing w:after="0" w:line="240" w:lineRule="auto"/>
              <w:ind w:right="-72"/>
              <w:rPr>
                <w:b w:val="0"/>
              </w:rPr>
            </w:pPr>
            <w:r w:rsidRPr="00CF73AC">
              <w:rPr>
                <w:i/>
                <w:sz w:val="24"/>
              </w:rPr>
              <w:t>Nơi nhận:</w:t>
            </w:r>
            <w:r w:rsidRPr="00CF73AC">
              <w:rPr>
                <w:i/>
              </w:rPr>
              <w:tab/>
              <w:t xml:space="preserve">            </w:t>
            </w:r>
            <w:r w:rsidRPr="00CF73AC">
              <w:rPr>
                <w:i/>
              </w:rPr>
              <w:tab/>
              <w:t xml:space="preserve">                                              </w:t>
            </w:r>
          </w:p>
          <w:p w:rsidR="00CF73AC" w:rsidRPr="00CF73AC" w:rsidRDefault="00CF73AC" w:rsidP="00CF73AC">
            <w:pPr>
              <w:spacing w:after="0" w:line="240" w:lineRule="auto"/>
              <w:rPr>
                <w:b w:val="0"/>
                <w:sz w:val="22"/>
              </w:rPr>
            </w:pPr>
            <w:r w:rsidRPr="00CF73AC">
              <w:rPr>
                <w:b w:val="0"/>
                <w:sz w:val="22"/>
              </w:rPr>
              <w:t>- Thường trực Hội LHPN tỉnh;</w:t>
            </w:r>
          </w:p>
          <w:p w:rsidR="00CF73AC" w:rsidRPr="00CF73AC" w:rsidRDefault="00CF73AC" w:rsidP="00CF73AC">
            <w:pPr>
              <w:spacing w:after="0" w:line="240" w:lineRule="auto"/>
              <w:rPr>
                <w:b w:val="0"/>
                <w:sz w:val="22"/>
              </w:rPr>
            </w:pPr>
            <w:r w:rsidRPr="00CF73AC">
              <w:rPr>
                <w:b w:val="0"/>
                <w:sz w:val="22"/>
              </w:rPr>
              <w:t>- Hội LHPN các huyện/TX/TP,đơn vị;</w:t>
            </w:r>
          </w:p>
          <w:p w:rsidR="00CF73AC" w:rsidRPr="00CF73AC" w:rsidRDefault="00CF73AC" w:rsidP="00CF73AC">
            <w:pPr>
              <w:spacing w:after="0" w:line="240" w:lineRule="auto"/>
              <w:rPr>
                <w:b w:val="0"/>
                <w:sz w:val="22"/>
              </w:rPr>
            </w:pPr>
            <w:r w:rsidRPr="00CF73AC">
              <w:rPr>
                <w:b w:val="0"/>
                <w:sz w:val="22"/>
              </w:rPr>
              <w:t xml:space="preserve">- </w:t>
            </w:r>
            <w:r w:rsidR="00A20B16">
              <w:rPr>
                <w:b w:val="0"/>
                <w:sz w:val="22"/>
              </w:rPr>
              <w:t>Các</w:t>
            </w:r>
            <w:r w:rsidRPr="00CF73AC">
              <w:rPr>
                <w:b w:val="0"/>
                <w:sz w:val="22"/>
              </w:rPr>
              <w:t xml:space="preserve"> Ban Tỉnh Hội;                                                                   </w:t>
            </w:r>
          </w:p>
          <w:p w:rsidR="00CF73AC" w:rsidRPr="00CF73AC" w:rsidRDefault="00CF73AC" w:rsidP="00CF73AC">
            <w:pPr>
              <w:tabs>
                <w:tab w:val="left" w:pos="7930"/>
              </w:tabs>
              <w:spacing w:after="0" w:line="240" w:lineRule="auto"/>
              <w:rPr>
                <w:b w:val="0"/>
              </w:rPr>
            </w:pPr>
            <w:r w:rsidRPr="00CF73AC">
              <w:rPr>
                <w:b w:val="0"/>
                <w:sz w:val="22"/>
              </w:rPr>
              <w:t>- Lưu: VT, BTG</w:t>
            </w:r>
            <w:r w:rsidR="00A20B16">
              <w:rPr>
                <w:b w:val="0"/>
                <w:sz w:val="22"/>
              </w:rPr>
              <w:t>-CSLP</w:t>
            </w:r>
            <w:r w:rsidRPr="00CF73AC">
              <w:rPr>
                <w:b w:val="0"/>
                <w:sz w:val="22"/>
              </w:rPr>
              <w:t>.</w:t>
            </w:r>
            <w:r w:rsidRPr="00CF73AC">
              <w:rPr>
                <w:sz w:val="22"/>
              </w:rPr>
              <w:t xml:space="preserve">    </w:t>
            </w:r>
            <w:r w:rsidRPr="00CF73AC">
              <w:tab/>
            </w:r>
          </w:p>
        </w:tc>
        <w:tc>
          <w:tcPr>
            <w:tcW w:w="4680" w:type="dxa"/>
            <w:shd w:val="clear" w:color="auto" w:fill="auto"/>
          </w:tcPr>
          <w:p w:rsidR="00CF73AC" w:rsidRPr="00CF73AC" w:rsidRDefault="00CF73AC" w:rsidP="00CF73AC">
            <w:pPr>
              <w:spacing w:after="0" w:line="240" w:lineRule="auto"/>
              <w:jc w:val="center"/>
              <w:rPr>
                <w:b w:val="0"/>
              </w:rPr>
            </w:pPr>
            <w:r w:rsidRPr="00CF73AC">
              <w:t>TM. BAN THƯỜNG VỤ</w:t>
            </w:r>
          </w:p>
          <w:p w:rsidR="00CF73AC" w:rsidRDefault="00CF73AC" w:rsidP="00CF73AC">
            <w:pPr>
              <w:spacing w:after="0" w:line="240" w:lineRule="auto"/>
              <w:jc w:val="center"/>
            </w:pPr>
            <w:r w:rsidRPr="00CF73AC">
              <w:t>PHÓ CHỦ TỊCH</w:t>
            </w:r>
          </w:p>
          <w:p w:rsidR="000C4F06" w:rsidRDefault="000C4F06" w:rsidP="00CF73AC">
            <w:pPr>
              <w:spacing w:after="0" w:line="240" w:lineRule="auto"/>
              <w:jc w:val="center"/>
            </w:pPr>
            <w:r>
              <w:t>(đã ký)</w:t>
            </w:r>
          </w:p>
          <w:p w:rsidR="000C4F06" w:rsidRPr="00CF73AC" w:rsidRDefault="000C4F06" w:rsidP="00CF73AC">
            <w:pPr>
              <w:spacing w:after="0" w:line="240" w:lineRule="auto"/>
              <w:jc w:val="center"/>
            </w:pPr>
            <w:r>
              <w:t>Trần Thị Binh</w:t>
            </w:r>
          </w:p>
        </w:tc>
      </w:tr>
    </w:tbl>
    <w:p w:rsidR="00CF73AC" w:rsidRPr="00CF73AC" w:rsidRDefault="00CF73AC" w:rsidP="00CF73AC">
      <w:pPr>
        <w:tabs>
          <w:tab w:val="left" w:pos="7359"/>
        </w:tabs>
        <w:spacing w:after="0" w:line="240" w:lineRule="auto"/>
        <w:ind w:firstLine="720"/>
        <w:rPr>
          <w:b w:val="0"/>
        </w:rPr>
      </w:pPr>
      <w:r w:rsidRPr="00CF73AC">
        <w:lastRenderedPageBreak/>
        <w:t xml:space="preserve">                                               </w:t>
      </w:r>
    </w:p>
    <w:p w:rsidR="00CF73AC" w:rsidRPr="00CF73AC" w:rsidRDefault="00CF73AC" w:rsidP="00CF73AC">
      <w:pPr>
        <w:spacing w:after="0" w:line="240" w:lineRule="auto"/>
        <w:rPr>
          <w:b w:val="0"/>
        </w:rPr>
      </w:pPr>
    </w:p>
    <w:p w:rsidR="00CF73AC" w:rsidRPr="00CF73AC" w:rsidRDefault="00CF73AC" w:rsidP="00CF73AC">
      <w:pPr>
        <w:spacing w:after="0" w:line="240" w:lineRule="auto"/>
        <w:rPr>
          <w:b w:val="0"/>
        </w:rPr>
      </w:pPr>
    </w:p>
    <w:p w:rsidR="00CF73AC" w:rsidRPr="00CF73AC" w:rsidRDefault="00CF73AC" w:rsidP="00CF73AC">
      <w:pPr>
        <w:spacing w:after="0" w:line="240" w:lineRule="auto"/>
        <w:rPr>
          <w:b w:val="0"/>
        </w:rPr>
      </w:pPr>
    </w:p>
    <w:p w:rsidR="00CF73AC" w:rsidRPr="004F7C61" w:rsidRDefault="00CF73AC" w:rsidP="00CF73AC">
      <w:pPr>
        <w:spacing w:before="60" w:after="60" w:line="240" w:lineRule="auto"/>
        <w:ind w:firstLine="720"/>
        <w:jc w:val="both"/>
        <w:rPr>
          <w:b w:val="0"/>
        </w:rPr>
      </w:pPr>
    </w:p>
    <w:sectPr w:rsidR="00CF73AC" w:rsidRPr="004F7C61" w:rsidSect="00A20B16">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EE"/>
    <w:rsid w:val="000C4F06"/>
    <w:rsid w:val="00274CEE"/>
    <w:rsid w:val="004764F5"/>
    <w:rsid w:val="004F7C61"/>
    <w:rsid w:val="006A1928"/>
    <w:rsid w:val="008A0C64"/>
    <w:rsid w:val="008E70BB"/>
    <w:rsid w:val="00A20B16"/>
    <w:rsid w:val="00B15EEC"/>
    <w:rsid w:val="00C5568E"/>
    <w:rsid w:val="00CB111A"/>
    <w:rsid w:val="00CF73AC"/>
    <w:rsid w:val="00E60BCC"/>
    <w:rsid w:val="00E82256"/>
    <w:rsid w:val="00ED711A"/>
    <w:rsid w:val="00F700C6"/>
    <w:rsid w:val="00FD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EE"/>
    <w:rPr>
      <w:rFonts w:ascii="Times New Roman" w:eastAsia="Calibri"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D44D3"/>
    <w:rPr>
      <w:rFonts w:ascii="Times-Roman" w:hAnsi="Times-Roman" w:hint="default"/>
      <w:b w:val="0"/>
      <w:bCs w:val="0"/>
      <w:i w:val="0"/>
      <w:iCs w:val="0"/>
      <w:color w:val="000000"/>
      <w:sz w:val="28"/>
      <w:szCs w:val="28"/>
    </w:rPr>
  </w:style>
  <w:style w:type="character" w:customStyle="1" w:styleId="fontstyle21">
    <w:name w:val="fontstyle21"/>
    <w:basedOn w:val="DefaultParagraphFont"/>
    <w:rsid w:val="00FD44D3"/>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EE"/>
    <w:rPr>
      <w:rFonts w:ascii="Times New Roman" w:eastAsia="Calibri"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D44D3"/>
    <w:rPr>
      <w:rFonts w:ascii="Times-Roman" w:hAnsi="Times-Roman" w:hint="default"/>
      <w:b w:val="0"/>
      <w:bCs w:val="0"/>
      <w:i w:val="0"/>
      <w:iCs w:val="0"/>
      <w:color w:val="000000"/>
      <w:sz w:val="28"/>
      <w:szCs w:val="28"/>
    </w:rPr>
  </w:style>
  <w:style w:type="character" w:customStyle="1" w:styleId="fontstyle21">
    <w:name w:val="fontstyle21"/>
    <w:basedOn w:val="DefaultParagraphFont"/>
    <w:rsid w:val="00FD44D3"/>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NT</cp:lastModifiedBy>
  <cp:revision>2</cp:revision>
  <dcterms:created xsi:type="dcterms:W3CDTF">2021-09-23T01:10:00Z</dcterms:created>
  <dcterms:modified xsi:type="dcterms:W3CDTF">2021-09-23T01:10:00Z</dcterms:modified>
</cp:coreProperties>
</file>