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792" w:type="dxa"/>
        <w:tblLook w:val="01E0" w:firstRow="1" w:lastRow="1" w:firstColumn="1" w:lastColumn="1" w:noHBand="0" w:noVBand="0"/>
      </w:tblPr>
      <w:tblGrid>
        <w:gridCol w:w="4320"/>
        <w:gridCol w:w="6480"/>
      </w:tblGrid>
      <w:tr w:rsidR="000728B3" w:rsidRPr="000728B3" w:rsidTr="006B2FD5">
        <w:tc>
          <w:tcPr>
            <w:tcW w:w="4320" w:type="dxa"/>
          </w:tcPr>
          <w:p w:rsidR="00847E24" w:rsidRPr="000728B3" w:rsidRDefault="00847E24" w:rsidP="004A3E61">
            <w:pPr>
              <w:spacing w:before="60" w:line="240" w:lineRule="exact"/>
              <w:ind w:right="-108"/>
              <w:jc w:val="center"/>
              <w:rPr>
                <w:caps/>
                <w:sz w:val="26"/>
                <w:szCs w:val="26"/>
              </w:rPr>
            </w:pPr>
            <w:r w:rsidRPr="000728B3">
              <w:rPr>
                <w:caps/>
                <w:sz w:val="26"/>
                <w:szCs w:val="26"/>
              </w:rPr>
              <w:t>HỘI LHPN TỈNH PHÚ YÊN</w:t>
            </w:r>
          </w:p>
          <w:p w:rsidR="00847E24" w:rsidRPr="000728B3" w:rsidRDefault="00847E24" w:rsidP="004A3E61">
            <w:pPr>
              <w:spacing w:before="60" w:line="240" w:lineRule="exact"/>
              <w:ind w:right="-108"/>
              <w:jc w:val="center"/>
              <w:rPr>
                <w:b/>
                <w:caps/>
                <w:sz w:val="26"/>
                <w:szCs w:val="26"/>
              </w:rPr>
            </w:pPr>
            <w:r w:rsidRPr="000728B3">
              <w:rPr>
                <w:b/>
                <w:caps/>
                <w:sz w:val="26"/>
                <w:szCs w:val="26"/>
              </w:rPr>
              <w:t xml:space="preserve"> BAN THƯỜNG VỤ</w:t>
            </w:r>
          </w:p>
          <w:p w:rsidR="00A43B6C" w:rsidRPr="000728B3" w:rsidRDefault="004A3E61" w:rsidP="004A3E61">
            <w:pPr>
              <w:spacing w:before="60"/>
              <w:rPr>
                <w:b/>
                <w:caps/>
                <w:sz w:val="26"/>
                <w:szCs w:val="26"/>
                <w:lang w:val="vi-VN"/>
              </w:rPr>
            </w:pPr>
            <w:r w:rsidRPr="000728B3">
              <w:rPr>
                <w:noProof/>
              </w:rPr>
              <mc:AlternateContent>
                <mc:Choice Requires="wps">
                  <w:drawing>
                    <wp:anchor distT="0" distB="0" distL="114300" distR="114300" simplePos="0" relativeHeight="251659264" behindDoc="0" locked="0" layoutInCell="1" allowOverlap="1" wp14:anchorId="3584391B" wp14:editId="2C8F8897">
                      <wp:simplePos x="0" y="0"/>
                      <wp:positionH relativeFrom="column">
                        <wp:posOffset>908933</wp:posOffset>
                      </wp:positionH>
                      <wp:positionV relativeFrom="paragraph">
                        <wp:posOffset>57813</wp:posOffset>
                      </wp:positionV>
                      <wp:extent cx="922352" cy="0"/>
                      <wp:effectExtent l="0" t="0" r="11430" b="19050"/>
                      <wp:wrapNone/>
                      <wp:docPr id="3" name="Straight Connector 3"/>
                      <wp:cNvGraphicFramePr/>
                      <a:graphic xmlns:a="http://schemas.openxmlformats.org/drawingml/2006/main">
                        <a:graphicData uri="http://schemas.microsoft.com/office/word/2010/wordprocessingShape">
                          <wps:wsp>
                            <wps:cNvCnPr/>
                            <wps:spPr>
                              <a:xfrm>
                                <a:off x="0" y="0"/>
                                <a:ext cx="9223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55pt,4.55pt" to="144.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" strokecolor="black [3040]"/>
                  </w:pict>
                </mc:Fallback>
              </mc:AlternateContent>
            </w:r>
          </w:p>
          <w:p w:rsidR="00847E24" w:rsidRPr="000728B3" w:rsidRDefault="00847E24" w:rsidP="004840EE">
            <w:pPr>
              <w:spacing w:before="60"/>
              <w:rPr>
                <w:b/>
                <w:caps/>
                <w:sz w:val="26"/>
                <w:szCs w:val="26"/>
              </w:rPr>
            </w:pPr>
            <w:r w:rsidRPr="000728B3">
              <w:rPr>
                <w:b/>
                <w:caps/>
                <w:sz w:val="26"/>
                <w:szCs w:val="26"/>
              </w:rPr>
              <w:t xml:space="preserve">                   </w:t>
            </w:r>
            <w:r w:rsidR="00A43B6C" w:rsidRPr="000728B3">
              <w:rPr>
                <w:sz w:val="28"/>
                <w:lang w:val="vi-VN"/>
              </w:rPr>
              <w:t>Số</w:t>
            </w:r>
            <w:r w:rsidR="00E62727" w:rsidRPr="000728B3">
              <w:rPr>
                <w:sz w:val="28"/>
              </w:rPr>
              <w:t xml:space="preserve">: </w:t>
            </w:r>
            <w:r w:rsidR="00D162BD" w:rsidRPr="000728B3">
              <w:rPr>
                <w:sz w:val="28"/>
              </w:rPr>
              <w:t xml:space="preserve"> </w:t>
            </w:r>
            <w:r w:rsidR="004840EE">
              <w:rPr>
                <w:sz w:val="28"/>
              </w:rPr>
              <w:t>12</w:t>
            </w:r>
            <w:r w:rsidRPr="000728B3">
              <w:rPr>
                <w:caps/>
                <w:sz w:val="26"/>
                <w:szCs w:val="26"/>
              </w:rPr>
              <w:t>/KH-BTV</w:t>
            </w:r>
          </w:p>
        </w:tc>
        <w:tc>
          <w:tcPr>
            <w:tcW w:w="6480" w:type="dxa"/>
          </w:tcPr>
          <w:p w:rsidR="00847E24" w:rsidRPr="000728B3" w:rsidRDefault="00847E24" w:rsidP="004A3E61">
            <w:pPr>
              <w:spacing w:before="60" w:line="240" w:lineRule="exact"/>
              <w:jc w:val="center"/>
              <w:rPr>
                <w:b/>
                <w:sz w:val="26"/>
                <w:szCs w:val="26"/>
              </w:rPr>
            </w:pPr>
            <w:r w:rsidRPr="000728B3">
              <w:rPr>
                <w:b/>
                <w:sz w:val="26"/>
                <w:szCs w:val="26"/>
              </w:rPr>
              <w:t>CỘNG HÒA XÃ HỘI CHỦ NGHĨA VIỆT NAM</w:t>
            </w:r>
          </w:p>
          <w:p w:rsidR="00847E24" w:rsidRPr="000728B3" w:rsidRDefault="00847E24" w:rsidP="004A3E61">
            <w:pPr>
              <w:spacing w:before="60" w:line="240" w:lineRule="exact"/>
              <w:jc w:val="center"/>
              <w:rPr>
                <w:b/>
                <w:sz w:val="26"/>
                <w:szCs w:val="26"/>
              </w:rPr>
            </w:pPr>
            <w:r w:rsidRPr="000728B3">
              <w:rPr>
                <w:b/>
                <w:sz w:val="26"/>
                <w:szCs w:val="26"/>
              </w:rPr>
              <w:t>Độc lập - Tự do - Hạnh phúc</w:t>
            </w:r>
          </w:p>
          <w:p w:rsidR="00847E24" w:rsidRPr="000728B3" w:rsidRDefault="006C4CF7" w:rsidP="004A3E61">
            <w:pPr>
              <w:spacing w:before="60"/>
              <w:jc w:val="center"/>
              <w:rPr>
                <w:i/>
                <w:sz w:val="26"/>
                <w:szCs w:val="26"/>
              </w:rPr>
            </w:pPr>
            <w:r w:rsidRPr="000728B3">
              <w:rPr>
                <w:noProof/>
              </w:rPr>
              <mc:AlternateContent>
                <mc:Choice Requires="wps">
                  <w:drawing>
                    <wp:anchor distT="0" distB="0" distL="114300" distR="114300" simplePos="0" relativeHeight="251657216" behindDoc="0" locked="0" layoutInCell="1" allowOverlap="1" wp14:anchorId="6BD401AC" wp14:editId="3F51208A">
                      <wp:simplePos x="0" y="0"/>
                      <wp:positionH relativeFrom="column">
                        <wp:posOffset>891540</wp:posOffset>
                      </wp:positionH>
                      <wp:positionV relativeFrom="paragraph">
                        <wp:posOffset>107950</wp:posOffset>
                      </wp:positionV>
                      <wp:extent cx="1943100" cy="0"/>
                      <wp:effectExtent l="5715" t="12700" r="13335"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8.5pt" to="223.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XW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"/>
                  </w:pict>
                </mc:Fallback>
              </mc:AlternateContent>
            </w:r>
          </w:p>
          <w:p w:rsidR="00847E24" w:rsidRPr="000728B3" w:rsidRDefault="00330423" w:rsidP="004840EE">
            <w:pPr>
              <w:spacing w:before="60"/>
              <w:jc w:val="center"/>
              <w:rPr>
                <w:i/>
                <w:sz w:val="26"/>
                <w:szCs w:val="26"/>
              </w:rPr>
            </w:pPr>
            <w:r w:rsidRPr="000728B3">
              <w:rPr>
                <w:i/>
                <w:sz w:val="26"/>
                <w:szCs w:val="26"/>
              </w:rPr>
              <w:t xml:space="preserve">       Phú Yên, ngày</w:t>
            </w:r>
            <w:r w:rsidR="00E62727" w:rsidRPr="000728B3">
              <w:rPr>
                <w:i/>
                <w:sz w:val="26"/>
                <w:szCs w:val="26"/>
              </w:rPr>
              <w:t xml:space="preserve"> </w:t>
            </w:r>
            <w:r w:rsidR="004840EE">
              <w:rPr>
                <w:i/>
                <w:sz w:val="26"/>
                <w:szCs w:val="26"/>
              </w:rPr>
              <w:t>16</w:t>
            </w:r>
            <w:r w:rsidR="00904FED" w:rsidRPr="000728B3">
              <w:rPr>
                <w:i/>
                <w:sz w:val="26"/>
                <w:szCs w:val="26"/>
              </w:rPr>
              <w:t xml:space="preserve"> </w:t>
            </w:r>
            <w:r w:rsidRPr="000728B3">
              <w:rPr>
                <w:i/>
                <w:sz w:val="26"/>
                <w:szCs w:val="26"/>
              </w:rPr>
              <w:t xml:space="preserve"> tháng </w:t>
            </w:r>
            <w:r w:rsidR="00D162BD" w:rsidRPr="000728B3">
              <w:rPr>
                <w:i/>
                <w:sz w:val="26"/>
                <w:szCs w:val="26"/>
              </w:rPr>
              <w:t xml:space="preserve"> </w:t>
            </w:r>
            <w:r w:rsidR="002C3EAD" w:rsidRPr="000728B3">
              <w:rPr>
                <w:i/>
                <w:sz w:val="26"/>
                <w:szCs w:val="26"/>
              </w:rPr>
              <w:t>0</w:t>
            </w:r>
            <w:r w:rsidR="00DC335D">
              <w:rPr>
                <w:i/>
                <w:sz w:val="26"/>
                <w:szCs w:val="26"/>
              </w:rPr>
              <w:t>2</w:t>
            </w:r>
            <w:r w:rsidR="00904FED" w:rsidRPr="000728B3">
              <w:rPr>
                <w:i/>
                <w:sz w:val="26"/>
                <w:szCs w:val="26"/>
              </w:rPr>
              <w:t xml:space="preserve">  năm 202</w:t>
            </w:r>
            <w:r w:rsidR="00D162BD" w:rsidRPr="000728B3">
              <w:rPr>
                <w:i/>
                <w:sz w:val="26"/>
                <w:szCs w:val="26"/>
              </w:rPr>
              <w:t>2</w:t>
            </w:r>
          </w:p>
        </w:tc>
      </w:tr>
    </w:tbl>
    <w:p w:rsidR="00847E24" w:rsidRPr="000728B3" w:rsidRDefault="00847E24" w:rsidP="00B06941">
      <w:pPr>
        <w:jc w:val="center"/>
        <w:rPr>
          <w:b/>
          <w:sz w:val="30"/>
          <w:szCs w:val="32"/>
        </w:rPr>
      </w:pPr>
    </w:p>
    <w:p w:rsidR="00847E24" w:rsidRPr="000728B3" w:rsidRDefault="00847E24" w:rsidP="00B06941">
      <w:pPr>
        <w:jc w:val="center"/>
        <w:rPr>
          <w:b/>
          <w:sz w:val="30"/>
          <w:szCs w:val="32"/>
        </w:rPr>
      </w:pPr>
      <w:r w:rsidRPr="000728B3">
        <w:rPr>
          <w:b/>
          <w:sz w:val="30"/>
          <w:szCs w:val="32"/>
        </w:rPr>
        <w:t xml:space="preserve">KẾ HOẠCH </w:t>
      </w:r>
    </w:p>
    <w:p w:rsidR="004A3E61" w:rsidRPr="000728B3" w:rsidRDefault="009244FE" w:rsidP="00005CBB">
      <w:pPr>
        <w:jc w:val="center"/>
        <w:rPr>
          <w:b/>
          <w:sz w:val="28"/>
          <w:szCs w:val="28"/>
        </w:rPr>
      </w:pPr>
      <w:r w:rsidRPr="000728B3">
        <w:rPr>
          <w:b/>
          <w:sz w:val="28"/>
          <w:szCs w:val="28"/>
          <w:lang w:val="vi-VN"/>
        </w:rPr>
        <w:t>Triển khai c</w:t>
      </w:r>
      <w:r w:rsidR="00C83DBD" w:rsidRPr="000728B3">
        <w:rPr>
          <w:b/>
          <w:sz w:val="28"/>
          <w:szCs w:val="28"/>
          <w:lang w:val="vi-VN"/>
        </w:rPr>
        <w:t xml:space="preserve">ông tác tuyên </w:t>
      </w:r>
      <w:r w:rsidRPr="000728B3">
        <w:rPr>
          <w:b/>
          <w:sz w:val="28"/>
          <w:szCs w:val="28"/>
          <w:lang w:val="vi-VN"/>
        </w:rPr>
        <w:t xml:space="preserve">giáo </w:t>
      </w:r>
      <w:r w:rsidR="004A3E61" w:rsidRPr="000728B3">
        <w:rPr>
          <w:b/>
          <w:sz w:val="28"/>
          <w:szCs w:val="28"/>
        </w:rPr>
        <w:t>năm 2022</w:t>
      </w:r>
    </w:p>
    <w:p w:rsidR="00A43B6C" w:rsidRPr="000728B3" w:rsidRDefault="00847E24" w:rsidP="00005CBB">
      <w:pPr>
        <w:jc w:val="center"/>
        <w:rPr>
          <w:sz w:val="26"/>
          <w:lang w:val="vi-VN"/>
        </w:rPr>
      </w:pPr>
      <w:r w:rsidRPr="000728B3">
        <w:rPr>
          <w:sz w:val="26"/>
        </w:rPr>
        <w:t>_________________</w:t>
      </w:r>
    </w:p>
    <w:p w:rsidR="003C04F8" w:rsidRPr="000728B3" w:rsidRDefault="003C04F8" w:rsidP="00D162BD">
      <w:pPr>
        <w:pStyle w:val="FootnoteText"/>
        <w:spacing w:before="60"/>
        <w:ind w:firstLine="720"/>
        <w:jc w:val="both"/>
        <w:rPr>
          <w:sz w:val="28"/>
          <w:szCs w:val="28"/>
        </w:rPr>
      </w:pPr>
    </w:p>
    <w:p w:rsidR="00847E24" w:rsidRPr="00C72524" w:rsidRDefault="009A768A" w:rsidP="00EC5E9E">
      <w:pPr>
        <w:spacing w:before="120"/>
        <w:ind w:firstLine="720"/>
        <w:jc w:val="both"/>
        <w:rPr>
          <w:b/>
          <w:i/>
          <w:sz w:val="28"/>
          <w:szCs w:val="28"/>
          <w:lang w:val="vi-VN"/>
        </w:rPr>
      </w:pPr>
      <w:r w:rsidRPr="00C72524">
        <w:rPr>
          <w:sz w:val="28"/>
          <w:szCs w:val="28"/>
        </w:rPr>
        <w:t>Thực hiện</w:t>
      </w:r>
      <w:r w:rsidR="00A20975" w:rsidRPr="00C72524">
        <w:rPr>
          <w:sz w:val="28"/>
          <w:szCs w:val="28"/>
        </w:rPr>
        <w:t xml:space="preserve"> </w:t>
      </w:r>
      <w:r w:rsidR="007E7D24" w:rsidRPr="00C72524">
        <w:rPr>
          <w:sz w:val="28"/>
          <w:szCs w:val="28"/>
        </w:rPr>
        <w:t xml:space="preserve">Kế hoạch số 1090/KH-ĐCT, ngày 05/7/2021 của Đoàn Chủ tịch Hội LHPN Việt Nam v/v định hướng hoạt động trọng tâm năm 2022; </w:t>
      </w:r>
      <w:r w:rsidR="003A5B37" w:rsidRPr="00C72524">
        <w:rPr>
          <w:sz w:val="28"/>
          <w:szCs w:val="28"/>
        </w:rPr>
        <w:t xml:space="preserve">Hướng dẫn số 37-HD/BTGTU, ngày 09/02/2022 của Ban Tuyên giáo Tỉnh ủy v/v hướng dẫn công tác tuyên truyền miệng, hoạt động báo cáo viên năm 2022; </w:t>
      </w:r>
      <w:r w:rsidR="007E7D24" w:rsidRPr="00C72524">
        <w:rPr>
          <w:sz w:val="28"/>
          <w:szCs w:val="28"/>
        </w:rPr>
        <w:t xml:space="preserve">Kế hoạch số 521/KH-BTV, ngày 30/7/2021 của Ban Thường vụ Hội LHPN tỉnh v/v định hướng hoạt động trọng tâm năm 2022; </w:t>
      </w:r>
      <w:r w:rsidR="00D162BD" w:rsidRPr="00C72524">
        <w:rPr>
          <w:sz w:val="28"/>
          <w:szCs w:val="28"/>
        </w:rPr>
        <w:t>Nghị quyết Đại hội đại biểu Phụ nữ tỉnh Phú Yên lần thứ XVII, nhiệm kỳ 2021 – 2026;</w:t>
      </w:r>
      <w:r w:rsidR="00820AE3" w:rsidRPr="00C72524">
        <w:rPr>
          <w:sz w:val="28"/>
          <w:szCs w:val="28"/>
        </w:rPr>
        <w:t xml:space="preserve"> </w:t>
      </w:r>
      <w:r w:rsidR="00847E24" w:rsidRPr="00C72524">
        <w:rPr>
          <w:sz w:val="28"/>
          <w:szCs w:val="28"/>
        </w:rPr>
        <w:t xml:space="preserve">Ban Thường vụ Hội LHPN tỉnh xây dựng Kế hoạch </w:t>
      </w:r>
      <w:r w:rsidR="00C83DBD" w:rsidRPr="00C72524">
        <w:rPr>
          <w:sz w:val="28"/>
          <w:szCs w:val="28"/>
          <w:lang w:val="vi-VN"/>
        </w:rPr>
        <w:t>công tác tuyên truyền</w:t>
      </w:r>
      <w:r w:rsidR="00EC5E9E" w:rsidRPr="00C72524">
        <w:rPr>
          <w:sz w:val="28"/>
          <w:szCs w:val="28"/>
        </w:rPr>
        <w:t xml:space="preserve"> thực hiện nhiệm vụ X</w:t>
      </w:r>
      <w:r w:rsidR="00EC5E9E" w:rsidRPr="00C72524">
        <w:rPr>
          <w:sz w:val="28"/>
          <w:szCs w:val="28"/>
          <w:lang w:val="vi-VN"/>
        </w:rPr>
        <w:t>ây dựng người phụ nữ Việt Nam đáp ứng ứng yêu cầu thời kỳ mới</w:t>
      </w:r>
      <w:r w:rsidR="00EC5E9E" w:rsidRPr="00C72524">
        <w:rPr>
          <w:sz w:val="28"/>
          <w:szCs w:val="28"/>
        </w:rPr>
        <w:t xml:space="preserve">, </w:t>
      </w:r>
      <w:r w:rsidR="004A3E61" w:rsidRPr="00C72524">
        <w:rPr>
          <w:sz w:val="28"/>
          <w:szCs w:val="28"/>
        </w:rPr>
        <w:t>năm 2022</w:t>
      </w:r>
      <w:r w:rsidR="00940B88" w:rsidRPr="00C72524">
        <w:rPr>
          <w:sz w:val="28"/>
          <w:szCs w:val="28"/>
        </w:rPr>
        <w:t>,</w:t>
      </w:r>
      <w:r w:rsidR="00940B88" w:rsidRPr="00C72524">
        <w:rPr>
          <w:b/>
          <w:sz w:val="28"/>
          <w:szCs w:val="28"/>
        </w:rPr>
        <w:t xml:space="preserve"> </w:t>
      </w:r>
      <w:r w:rsidR="00847E24" w:rsidRPr="00C72524">
        <w:rPr>
          <w:sz w:val="28"/>
          <w:szCs w:val="28"/>
        </w:rPr>
        <w:t>như sau:</w:t>
      </w:r>
    </w:p>
    <w:p w:rsidR="00847E24" w:rsidRPr="00C72524" w:rsidRDefault="00847E24" w:rsidP="00222C7E">
      <w:pPr>
        <w:spacing w:before="60"/>
        <w:ind w:firstLine="720"/>
        <w:jc w:val="both"/>
        <w:rPr>
          <w:b/>
          <w:sz w:val="28"/>
          <w:szCs w:val="28"/>
        </w:rPr>
      </w:pPr>
      <w:r w:rsidRPr="00C72524">
        <w:rPr>
          <w:b/>
          <w:sz w:val="28"/>
          <w:szCs w:val="28"/>
        </w:rPr>
        <w:t>I. MỤC ĐÍCH, YÊU CẦU</w:t>
      </w:r>
    </w:p>
    <w:p w:rsidR="00847E24" w:rsidRPr="00C72524" w:rsidRDefault="00BA475F" w:rsidP="00222C7E">
      <w:pPr>
        <w:spacing w:before="60"/>
        <w:ind w:firstLine="720"/>
        <w:jc w:val="both"/>
        <w:rPr>
          <w:sz w:val="28"/>
          <w:szCs w:val="28"/>
        </w:rPr>
      </w:pPr>
      <w:r w:rsidRPr="00C72524">
        <w:rPr>
          <w:sz w:val="28"/>
          <w:szCs w:val="28"/>
        </w:rPr>
        <w:t xml:space="preserve"> - T</w:t>
      </w:r>
      <w:r w:rsidR="00847E24" w:rsidRPr="00C72524">
        <w:rPr>
          <w:sz w:val="28"/>
          <w:szCs w:val="28"/>
        </w:rPr>
        <w:t xml:space="preserve">uyên truyền, giáo dục nâng cao nhận thức, củng cố niềm tin của các tầng lớp phụ nữ về các chủ trương, chính sách của Đảng, </w:t>
      </w:r>
      <w:r w:rsidR="001269F0" w:rsidRPr="00C72524">
        <w:rPr>
          <w:sz w:val="28"/>
          <w:szCs w:val="28"/>
        </w:rPr>
        <w:t xml:space="preserve">chính sách </w:t>
      </w:r>
      <w:r w:rsidR="00847E24" w:rsidRPr="00C72524">
        <w:rPr>
          <w:sz w:val="28"/>
          <w:szCs w:val="28"/>
        </w:rPr>
        <w:t>pháp luật của Nhà nước</w:t>
      </w:r>
      <w:r w:rsidR="009C0524" w:rsidRPr="00C72524">
        <w:rPr>
          <w:sz w:val="28"/>
          <w:szCs w:val="28"/>
        </w:rPr>
        <w:t>, n</w:t>
      </w:r>
      <w:r w:rsidR="00DF0870" w:rsidRPr="00C72524">
        <w:rPr>
          <w:sz w:val="28"/>
          <w:szCs w:val="28"/>
        </w:rPr>
        <w:t>ghị quyết đ</w:t>
      </w:r>
      <w:r w:rsidR="00847E24" w:rsidRPr="00C72524">
        <w:rPr>
          <w:sz w:val="28"/>
          <w:szCs w:val="28"/>
        </w:rPr>
        <w:t>ại hội Đảng</w:t>
      </w:r>
      <w:r w:rsidR="009C0524" w:rsidRPr="00C72524">
        <w:rPr>
          <w:sz w:val="28"/>
          <w:szCs w:val="28"/>
        </w:rPr>
        <w:t>, đ</w:t>
      </w:r>
      <w:r w:rsidRPr="00C72524">
        <w:rPr>
          <w:sz w:val="28"/>
          <w:szCs w:val="28"/>
        </w:rPr>
        <w:t>ại hội phụ nữ</w:t>
      </w:r>
      <w:r w:rsidR="00847E24" w:rsidRPr="00C72524">
        <w:rPr>
          <w:sz w:val="28"/>
          <w:szCs w:val="28"/>
        </w:rPr>
        <w:t xml:space="preserve"> các cấp. Phát huy truyền thống vẻ vang của dân tộc, phẩm ch</w:t>
      </w:r>
      <w:r w:rsidR="00A4522D" w:rsidRPr="00C72524">
        <w:rPr>
          <w:sz w:val="28"/>
          <w:szCs w:val="28"/>
        </w:rPr>
        <w:t>ất tốt đẹp của phụ nữ Việt Nam;</w:t>
      </w:r>
      <w:r w:rsidR="00847E24" w:rsidRPr="00C72524">
        <w:rPr>
          <w:sz w:val="28"/>
          <w:szCs w:val="28"/>
        </w:rPr>
        <w:t xml:space="preserve"> khơi dậy tiềm năng, sức sáng tạo, trí tuệ</w:t>
      </w:r>
      <w:r w:rsidR="00C83DBD" w:rsidRPr="00C72524">
        <w:rPr>
          <w:sz w:val="28"/>
          <w:szCs w:val="28"/>
        </w:rPr>
        <w:t xml:space="preserve"> của các tầng lớp phụ nữ, xây dựng người phụ nữ </w:t>
      </w:r>
      <w:r w:rsidR="00C83DBD" w:rsidRPr="00C72524">
        <w:rPr>
          <w:sz w:val="28"/>
          <w:szCs w:val="28"/>
          <w:lang w:val="vi-VN"/>
        </w:rPr>
        <w:t>Phú Yên thời đại mới</w:t>
      </w:r>
      <w:r w:rsidR="00847E24" w:rsidRPr="00C72524">
        <w:rPr>
          <w:sz w:val="28"/>
          <w:szCs w:val="28"/>
        </w:rPr>
        <w:t xml:space="preserve">. </w:t>
      </w:r>
    </w:p>
    <w:p w:rsidR="00847E24" w:rsidRPr="00C72524" w:rsidRDefault="00847E24" w:rsidP="00222C7E">
      <w:pPr>
        <w:spacing w:before="60"/>
        <w:ind w:firstLine="720"/>
        <w:jc w:val="both"/>
        <w:rPr>
          <w:sz w:val="28"/>
          <w:szCs w:val="28"/>
        </w:rPr>
      </w:pPr>
      <w:r w:rsidRPr="00C72524">
        <w:rPr>
          <w:sz w:val="28"/>
          <w:szCs w:val="28"/>
        </w:rPr>
        <w:t xml:space="preserve"> - Thông qua các hoạt động tuyên truyền giáo dục khẳng định vai trò, vị trí của tổ chức Hội; nâng ca</w:t>
      </w:r>
      <w:r w:rsidR="00477CBE" w:rsidRPr="00C72524">
        <w:rPr>
          <w:sz w:val="28"/>
          <w:szCs w:val="28"/>
        </w:rPr>
        <w:t>o nhận thức về bình đẳng giới, t</w:t>
      </w:r>
      <w:r w:rsidRPr="00C72524">
        <w:rPr>
          <w:sz w:val="28"/>
          <w:szCs w:val="28"/>
        </w:rPr>
        <w:t xml:space="preserve">hu hút xã hội quan tâm, ủng hộ, tạo điều kiện cho tổ chức Hội và phong trào phụ nữ, góp phần giải quyết những vấn đề bức xúc liên quan tới phụ nữ. </w:t>
      </w:r>
    </w:p>
    <w:p w:rsidR="00847E24" w:rsidRPr="00C72524" w:rsidRDefault="00847E24" w:rsidP="00222C7E">
      <w:pPr>
        <w:spacing w:before="60"/>
        <w:ind w:firstLine="720"/>
        <w:jc w:val="both"/>
        <w:rPr>
          <w:sz w:val="28"/>
          <w:szCs w:val="28"/>
        </w:rPr>
      </w:pPr>
      <w:r w:rsidRPr="00C72524">
        <w:rPr>
          <w:sz w:val="28"/>
          <w:szCs w:val="28"/>
        </w:rPr>
        <w:t xml:space="preserve"> </w:t>
      </w:r>
      <w:r w:rsidR="00394C20" w:rsidRPr="00C72524">
        <w:rPr>
          <w:sz w:val="28"/>
          <w:szCs w:val="28"/>
        </w:rPr>
        <w:t xml:space="preserve">- </w:t>
      </w:r>
      <w:r w:rsidRPr="00C72524">
        <w:rPr>
          <w:sz w:val="28"/>
          <w:szCs w:val="28"/>
        </w:rPr>
        <w:t xml:space="preserve">Các hoạt động tuyên truyền, giáo dục cần </w:t>
      </w:r>
      <w:r w:rsidR="0096436E" w:rsidRPr="00C72524">
        <w:rPr>
          <w:sz w:val="28"/>
          <w:szCs w:val="28"/>
        </w:rPr>
        <w:t xml:space="preserve">đổi mới về nội dung, hình thức </w:t>
      </w:r>
      <w:r w:rsidRPr="00C72524">
        <w:rPr>
          <w:sz w:val="28"/>
          <w:szCs w:val="28"/>
        </w:rPr>
        <w:t>p</w:t>
      </w:r>
      <w:r w:rsidR="0096436E" w:rsidRPr="00C72524">
        <w:rPr>
          <w:sz w:val="28"/>
          <w:szCs w:val="28"/>
        </w:rPr>
        <w:t>hù hợp với tình hình thực tế</w:t>
      </w:r>
      <w:r w:rsidRPr="00C72524">
        <w:rPr>
          <w:sz w:val="28"/>
          <w:szCs w:val="28"/>
        </w:rPr>
        <w:t xml:space="preserve"> </w:t>
      </w:r>
      <w:r w:rsidR="00BA365B" w:rsidRPr="00C72524">
        <w:rPr>
          <w:sz w:val="28"/>
          <w:szCs w:val="28"/>
        </w:rPr>
        <w:t xml:space="preserve">địa phương, đơn vị </w:t>
      </w:r>
      <w:r w:rsidR="00A4522D" w:rsidRPr="00C72524">
        <w:rPr>
          <w:sz w:val="28"/>
          <w:szCs w:val="28"/>
        </w:rPr>
        <w:t xml:space="preserve">và đáp ứng nhu cầu của phụ nữ, </w:t>
      </w:r>
      <w:r w:rsidR="00BA365B" w:rsidRPr="00C72524">
        <w:rPr>
          <w:sz w:val="28"/>
          <w:szCs w:val="28"/>
        </w:rPr>
        <w:t>nhằm</w:t>
      </w:r>
      <w:r w:rsidRPr="00C72524">
        <w:rPr>
          <w:sz w:val="28"/>
          <w:szCs w:val="28"/>
        </w:rPr>
        <w:t xml:space="preserve"> </w:t>
      </w:r>
      <w:proofErr w:type="gramStart"/>
      <w:r w:rsidRPr="00C72524">
        <w:rPr>
          <w:sz w:val="28"/>
          <w:szCs w:val="28"/>
        </w:rPr>
        <w:t>thu</w:t>
      </w:r>
      <w:proofErr w:type="gramEnd"/>
      <w:r w:rsidRPr="00C72524">
        <w:rPr>
          <w:sz w:val="28"/>
          <w:szCs w:val="28"/>
        </w:rPr>
        <w:t xml:space="preserve"> hút đông đảo các tầng lớp phụ nữ tích cực tham gia có hiệu quả.</w:t>
      </w:r>
    </w:p>
    <w:p w:rsidR="00847E24" w:rsidRPr="00C72524" w:rsidRDefault="00847E24" w:rsidP="00222C7E">
      <w:pPr>
        <w:spacing w:before="60"/>
        <w:ind w:firstLine="720"/>
        <w:jc w:val="both"/>
        <w:rPr>
          <w:sz w:val="28"/>
          <w:szCs w:val="28"/>
        </w:rPr>
      </w:pPr>
      <w:r w:rsidRPr="00C72524">
        <w:rPr>
          <w:b/>
          <w:sz w:val="28"/>
          <w:szCs w:val="28"/>
        </w:rPr>
        <w:t xml:space="preserve">II. CÁC CHỈ TIÊU </w:t>
      </w:r>
      <w:r w:rsidR="00005CBB" w:rsidRPr="00C72524">
        <w:rPr>
          <w:b/>
          <w:sz w:val="28"/>
          <w:szCs w:val="28"/>
        </w:rPr>
        <w:t xml:space="preserve">VÀ </w:t>
      </w:r>
      <w:r w:rsidR="00005CBB" w:rsidRPr="00C72524">
        <w:rPr>
          <w:b/>
          <w:sz w:val="28"/>
          <w:szCs w:val="28"/>
          <w:lang w:val="vi-VN"/>
        </w:rPr>
        <w:t>NHIỆM VỤ</w:t>
      </w:r>
      <w:r w:rsidR="008C27F8" w:rsidRPr="00C72524">
        <w:rPr>
          <w:b/>
          <w:sz w:val="28"/>
          <w:szCs w:val="28"/>
        </w:rPr>
        <w:t xml:space="preserve"> </w:t>
      </w:r>
      <w:r w:rsidRPr="00C72524">
        <w:rPr>
          <w:b/>
          <w:sz w:val="28"/>
          <w:szCs w:val="28"/>
        </w:rPr>
        <w:t>CỤ THỂ</w:t>
      </w:r>
    </w:p>
    <w:p w:rsidR="00F27756" w:rsidRPr="00C72524" w:rsidRDefault="00F27756" w:rsidP="00222C7E">
      <w:pPr>
        <w:numPr>
          <w:ilvl w:val="0"/>
          <w:numId w:val="1"/>
        </w:numPr>
        <w:spacing w:before="60"/>
        <w:jc w:val="both"/>
        <w:rPr>
          <w:b/>
          <w:sz w:val="28"/>
          <w:szCs w:val="28"/>
        </w:rPr>
      </w:pPr>
      <w:r w:rsidRPr="00C72524">
        <w:rPr>
          <w:b/>
          <w:sz w:val="28"/>
          <w:szCs w:val="28"/>
        </w:rPr>
        <w:t>Các chỉ tiêu</w:t>
      </w:r>
    </w:p>
    <w:p w:rsidR="007D6208" w:rsidRPr="00C72524" w:rsidRDefault="00D519DB" w:rsidP="00222C7E">
      <w:pPr>
        <w:spacing w:before="60"/>
        <w:ind w:firstLine="720"/>
        <w:jc w:val="both"/>
        <w:rPr>
          <w:sz w:val="28"/>
          <w:szCs w:val="28"/>
        </w:rPr>
      </w:pPr>
      <w:r w:rsidRPr="00C72524">
        <w:rPr>
          <w:sz w:val="28"/>
          <w:szCs w:val="28"/>
        </w:rPr>
        <w:t>1.</w:t>
      </w:r>
      <w:r w:rsidR="008341CE" w:rsidRPr="00C72524">
        <w:rPr>
          <w:sz w:val="28"/>
          <w:szCs w:val="28"/>
        </w:rPr>
        <w:t>1</w:t>
      </w:r>
      <w:r w:rsidR="006D1D75" w:rsidRPr="00C72524">
        <w:rPr>
          <w:sz w:val="28"/>
          <w:szCs w:val="28"/>
        </w:rPr>
        <w:t>.</w:t>
      </w:r>
      <w:r w:rsidR="007D6208" w:rsidRPr="00C72524">
        <w:rPr>
          <w:sz w:val="28"/>
          <w:szCs w:val="28"/>
        </w:rPr>
        <w:t xml:space="preserve"> T</w:t>
      </w:r>
      <w:r w:rsidR="007D6208" w:rsidRPr="00C72524">
        <w:rPr>
          <w:sz w:val="28"/>
          <w:szCs w:val="28"/>
          <w:lang w:val="vi-VN"/>
        </w:rPr>
        <w:t>uyên truyền, quán triệt</w:t>
      </w:r>
      <w:r w:rsidR="007D6208" w:rsidRPr="00C72524">
        <w:rPr>
          <w:sz w:val="28"/>
          <w:szCs w:val="28"/>
        </w:rPr>
        <w:t xml:space="preserve"> đường lối, chủ trương của Đảng, chính sách pháp luật của Nhà nước, các nghị quyết, chương trình hành động của Tỉnh ủy và Nghị quyết đại hội</w:t>
      </w:r>
      <w:r w:rsidR="005A0E6E" w:rsidRPr="00C72524">
        <w:rPr>
          <w:sz w:val="28"/>
          <w:szCs w:val="28"/>
        </w:rPr>
        <w:t xml:space="preserve"> đại biểu phụ nữ các cấp đến </w:t>
      </w:r>
      <w:r w:rsidR="005A0E6E" w:rsidRPr="00C72524">
        <w:rPr>
          <w:sz w:val="28"/>
          <w:szCs w:val="28"/>
          <w:lang w:val="vi-VN"/>
        </w:rPr>
        <w:t>70</w:t>
      </w:r>
      <w:r w:rsidR="007D6208" w:rsidRPr="00C72524">
        <w:rPr>
          <w:sz w:val="28"/>
          <w:szCs w:val="28"/>
        </w:rPr>
        <w:t>% cán bộ, hội viên</w:t>
      </w:r>
      <w:r w:rsidR="005A0E6E" w:rsidRPr="00C72524">
        <w:rPr>
          <w:sz w:val="28"/>
          <w:szCs w:val="28"/>
        </w:rPr>
        <w:t>,</w:t>
      </w:r>
      <w:r w:rsidR="007D6208" w:rsidRPr="00C72524">
        <w:rPr>
          <w:sz w:val="28"/>
          <w:szCs w:val="28"/>
        </w:rPr>
        <w:t xml:space="preserve"> </w:t>
      </w:r>
      <w:proofErr w:type="gramStart"/>
      <w:r w:rsidR="007D6208" w:rsidRPr="00C72524">
        <w:rPr>
          <w:sz w:val="28"/>
          <w:szCs w:val="28"/>
        </w:rPr>
        <w:t>phụ</w:t>
      </w:r>
      <w:proofErr w:type="gramEnd"/>
      <w:r w:rsidR="007D6208" w:rsidRPr="00C72524">
        <w:rPr>
          <w:sz w:val="28"/>
          <w:szCs w:val="28"/>
        </w:rPr>
        <w:t xml:space="preserve"> nữ</w:t>
      </w:r>
      <w:r w:rsidR="003C04F8" w:rsidRPr="00C72524">
        <w:rPr>
          <w:sz w:val="28"/>
          <w:szCs w:val="28"/>
        </w:rPr>
        <w:t>.</w:t>
      </w:r>
    </w:p>
    <w:p w:rsidR="00F27756" w:rsidRPr="00C72524" w:rsidRDefault="007D6208" w:rsidP="00222C7E">
      <w:pPr>
        <w:spacing w:before="60"/>
        <w:ind w:firstLine="720"/>
        <w:jc w:val="both"/>
        <w:rPr>
          <w:sz w:val="28"/>
          <w:szCs w:val="28"/>
        </w:rPr>
      </w:pPr>
      <w:r w:rsidRPr="00C72524">
        <w:rPr>
          <w:sz w:val="28"/>
          <w:szCs w:val="28"/>
        </w:rPr>
        <w:t>1.2</w:t>
      </w:r>
      <w:r w:rsidR="006D1D75" w:rsidRPr="00C72524">
        <w:rPr>
          <w:sz w:val="28"/>
          <w:szCs w:val="28"/>
        </w:rPr>
        <w:t>.</w:t>
      </w:r>
      <w:r w:rsidRPr="00C72524">
        <w:rPr>
          <w:sz w:val="28"/>
          <w:szCs w:val="28"/>
        </w:rPr>
        <w:t xml:space="preserve"> </w:t>
      </w:r>
      <w:r w:rsidR="00D519DB" w:rsidRPr="00C72524">
        <w:rPr>
          <w:sz w:val="28"/>
          <w:szCs w:val="28"/>
        </w:rPr>
        <w:t>100%</w:t>
      </w:r>
      <w:r w:rsidRPr="00C72524">
        <w:rPr>
          <w:sz w:val="28"/>
          <w:szCs w:val="28"/>
        </w:rPr>
        <w:t xml:space="preserve"> các </w:t>
      </w:r>
      <w:r w:rsidR="009C0524" w:rsidRPr="00C72524">
        <w:rPr>
          <w:sz w:val="28"/>
          <w:szCs w:val="28"/>
        </w:rPr>
        <w:t>cấp h</w:t>
      </w:r>
      <w:r w:rsidR="00D519DB" w:rsidRPr="00C72524">
        <w:rPr>
          <w:sz w:val="28"/>
          <w:szCs w:val="28"/>
        </w:rPr>
        <w:t xml:space="preserve">ội tổ chức các hoạt động nhân dịp kỷ niệm các ngày lễ lớn </w:t>
      </w:r>
      <w:r w:rsidR="00785E2A" w:rsidRPr="00C72524">
        <w:rPr>
          <w:sz w:val="28"/>
          <w:szCs w:val="28"/>
        </w:rPr>
        <w:t>của Hội (</w:t>
      </w:r>
      <w:r w:rsidR="009C0524" w:rsidRPr="00C72524">
        <w:rPr>
          <w:sz w:val="28"/>
          <w:szCs w:val="28"/>
        </w:rPr>
        <w:t xml:space="preserve">ngày </w:t>
      </w:r>
      <w:r w:rsidR="00D519DB" w:rsidRPr="00C72524">
        <w:rPr>
          <w:sz w:val="28"/>
          <w:szCs w:val="28"/>
        </w:rPr>
        <w:t xml:space="preserve">8/3, </w:t>
      </w:r>
      <w:r w:rsidR="009C0524" w:rsidRPr="00C72524">
        <w:rPr>
          <w:sz w:val="28"/>
          <w:szCs w:val="28"/>
        </w:rPr>
        <w:t xml:space="preserve">ngày </w:t>
      </w:r>
      <w:r w:rsidR="00D519DB" w:rsidRPr="00C72524">
        <w:rPr>
          <w:sz w:val="28"/>
          <w:szCs w:val="28"/>
        </w:rPr>
        <w:t>20/10).</w:t>
      </w:r>
      <w:r w:rsidR="00F27756" w:rsidRPr="00C72524">
        <w:rPr>
          <w:sz w:val="28"/>
          <w:szCs w:val="28"/>
        </w:rPr>
        <w:t xml:space="preserve"> </w:t>
      </w:r>
      <w:proofErr w:type="gramStart"/>
      <w:r w:rsidR="004B2514" w:rsidRPr="00C72524">
        <w:rPr>
          <w:sz w:val="28"/>
          <w:szCs w:val="28"/>
        </w:rPr>
        <w:t xml:space="preserve">Mỗi cơ sở Hội tổ chức ít nhất 02 hoạt động </w:t>
      </w:r>
      <w:r w:rsidR="004B2514" w:rsidRPr="00C72524">
        <w:rPr>
          <w:sz w:val="28"/>
          <w:szCs w:val="28"/>
        </w:rPr>
        <w:lastRenderedPageBreak/>
        <w:t>tuyên truyền, giáo dục chính trị, tư tưởng, giáo dục truyền thống, nâng cao kiến thức, kỹ năng cho phụ nữ.</w:t>
      </w:r>
      <w:proofErr w:type="gramEnd"/>
    </w:p>
    <w:p w:rsidR="00F27756" w:rsidRPr="00C72524" w:rsidRDefault="008341CE" w:rsidP="00222C7E">
      <w:pPr>
        <w:spacing w:before="60"/>
        <w:ind w:firstLine="720"/>
        <w:jc w:val="both"/>
        <w:rPr>
          <w:sz w:val="28"/>
          <w:szCs w:val="28"/>
          <w:lang w:val="es-ES"/>
        </w:rPr>
      </w:pPr>
      <w:r w:rsidRPr="00C72524">
        <w:rPr>
          <w:sz w:val="28"/>
          <w:szCs w:val="28"/>
          <w:lang w:val="es-ES"/>
        </w:rPr>
        <w:t>1.</w:t>
      </w:r>
      <w:r w:rsidR="00AA2C9E" w:rsidRPr="00C72524">
        <w:rPr>
          <w:sz w:val="28"/>
          <w:szCs w:val="28"/>
          <w:lang w:val="es-ES"/>
        </w:rPr>
        <w:t>3</w:t>
      </w:r>
      <w:r w:rsidR="007E190A" w:rsidRPr="00C72524">
        <w:rPr>
          <w:sz w:val="28"/>
          <w:szCs w:val="28"/>
          <w:lang w:val="es-ES"/>
        </w:rPr>
        <w:t>.</w:t>
      </w:r>
      <w:r w:rsidR="00F27756" w:rsidRPr="00C72524">
        <w:rPr>
          <w:sz w:val="28"/>
          <w:szCs w:val="28"/>
          <w:lang w:val="es-ES"/>
        </w:rPr>
        <w:t xml:space="preserve"> </w:t>
      </w:r>
      <w:r w:rsidR="001071B6" w:rsidRPr="00C72524">
        <w:rPr>
          <w:sz w:val="28"/>
          <w:szCs w:val="28"/>
          <w:lang w:val="es-ES"/>
        </w:rPr>
        <w:t>Mỗi chi h</w:t>
      </w:r>
      <w:r w:rsidR="00F27756" w:rsidRPr="00C72524">
        <w:rPr>
          <w:sz w:val="28"/>
          <w:szCs w:val="28"/>
          <w:lang w:val="es-ES"/>
        </w:rPr>
        <w:t xml:space="preserve">ội duy trì và thực hiện có hiệu quả </w:t>
      </w:r>
      <w:r w:rsidR="00F27756" w:rsidRPr="00C72524">
        <w:rPr>
          <w:sz w:val="28"/>
          <w:szCs w:val="28"/>
          <w:lang w:val="vi-VN"/>
        </w:rPr>
        <w:t>í</w:t>
      </w:r>
      <w:r w:rsidR="00F27756" w:rsidRPr="00C72524">
        <w:rPr>
          <w:sz w:val="28"/>
          <w:szCs w:val="28"/>
          <w:lang w:val="es-ES"/>
        </w:rPr>
        <w:t>t nhất 01 mô hình làm theo gương Bác</w:t>
      </w:r>
      <w:r w:rsidR="001071B6" w:rsidRPr="00C72524">
        <w:rPr>
          <w:sz w:val="28"/>
          <w:szCs w:val="28"/>
          <w:lang w:val="es-ES"/>
        </w:rPr>
        <w:t>.</w:t>
      </w:r>
    </w:p>
    <w:p w:rsidR="00F27756" w:rsidRPr="00C72524" w:rsidRDefault="00AA2C9E" w:rsidP="00222C7E">
      <w:pPr>
        <w:spacing w:before="60"/>
        <w:ind w:firstLine="720"/>
        <w:jc w:val="both"/>
        <w:rPr>
          <w:sz w:val="28"/>
          <w:szCs w:val="28"/>
        </w:rPr>
      </w:pPr>
      <w:r w:rsidRPr="00C72524">
        <w:rPr>
          <w:sz w:val="28"/>
          <w:szCs w:val="28"/>
        </w:rPr>
        <w:t>1.4</w:t>
      </w:r>
      <w:r w:rsidR="007E190A" w:rsidRPr="00C72524">
        <w:rPr>
          <w:sz w:val="28"/>
          <w:szCs w:val="28"/>
        </w:rPr>
        <w:t>.</w:t>
      </w:r>
      <w:r w:rsidR="00F27756" w:rsidRPr="00C72524">
        <w:rPr>
          <w:sz w:val="28"/>
          <w:szCs w:val="28"/>
        </w:rPr>
        <w:t xml:space="preserve"> </w:t>
      </w:r>
      <w:r w:rsidR="00157D4C" w:rsidRPr="00C72524">
        <w:rPr>
          <w:sz w:val="28"/>
          <w:szCs w:val="28"/>
        </w:rPr>
        <w:t>Hội LHPN cấp huyện</w:t>
      </w:r>
      <w:r w:rsidR="008D7582" w:rsidRPr="00C72524">
        <w:rPr>
          <w:sz w:val="28"/>
          <w:szCs w:val="28"/>
        </w:rPr>
        <w:t>, Hội phụ nữ</w:t>
      </w:r>
      <w:r w:rsidR="001269F0" w:rsidRPr="00C72524">
        <w:rPr>
          <w:sz w:val="28"/>
          <w:szCs w:val="28"/>
        </w:rPr>
        <w:t xml:space="preserve"> các đơn vị lực lượng vũ trang</w:t>
      </w:r>
      <w:r w:rsidR="00157D4C" w:rsidRPr="00C72524">
        <w:rPr>
          <w:sz w:val="28"/>
          <w:szCs w:val="28"/>
        </w:rPr>
        <w:t xml:space="preserve"> c</w:t>
      </w:r>
      <w:r w:rsidR="001071B6" w:rsidRPr="00C72524">
        <w:rPr>
          <w:sz w:val="28"/>
          <w:szCs w:val="28"/>
        </w:rPr>
        <w:t>ó ít nhất 5 tin/bài giới thiệu</w:t>
      </w:r>
      <w:r w:rsidR="00F27756" w:rsidRPr="00C72524">
        <w:rPr>
          <w:sz w:val="28"/>
          <w:szCs w:val="28"/>
        </w:rPr>
        <w:t xml:space="preserve"> </w:t>
      </w:r>
      <w:r w:rsidR="007D7ABD" w:rsidRPr="00C72524">
        <w:rPr>
          <w:sz w:val="28"/>
          <w:szCs w:val="28"/>
        </w:rPr>
        <w:t xml:space="preserve">phong trào phụ nữ và các </w:t>
      </w:r>
      <w:r w:rsidR="00F27756" w:rsidRPr="00C72524">
        <w:rPr>
          <w:sz w:val="28"/>
          <w:szCs w:val="28"/>
        </w:rPr>
        <w:t xml:space="preserve">hoạt động </w:t>
      </w:r>
      <w:r w:rsidR="001071B6" w:rsidRPr="00C72524">
        <w:rPr>
          <w:sz w:val="28"/>
          <w:szCs w:val="28"/>
        </w:rPr>
        <w:t xml:space="preserve">của </w:t>
      </w:r>
      <w:r w:rsidR="00F27756" w:rsidRPr="00C72524">
        <w:rPr>
          <w:sz w:val="28"/>
          <w:szCs w:val="28"/>
        </w:rPr>
        <w:t xml:space="preserve">Hội, </w:t>
      </w:r>
      <w:r w:rsidR="007D7ABD" w:rsidRPr="00C72524">
        <w:rPr>
          <w:sz w:val="28"/>
          <w:szCs w:val="28"/>
        </w:rPr>
        <w:t xml:space="preserve">các </w:t>
      </w:r>
      <w:r w:rsidR="00F27756" w:rsidRPr="00C72524">
        <w:rPr>
          <w:sz w:val="28"/>
          <w:szCs w:val="28"/>
        </w:rPr>
        <w:t>điển hình</w:t>
      </w:r>
      <w:r w:rsidR="001071B6" w:rsidRPr="00C72524">
        <w:rPr>
          <w:sz w:val="28"/>
          <w:szCs w:val="28"/>
        </w:rPr>
        <w:t xml:space="preserve"> tập thể, cá nhân</w:t>
      </w:r>
      <w:r w:rsidR="00F27756" w:rsidRPr="00C72524">
        <w:rPr>
          <w:sz w:val="28"/>
          <w:szCs w:val="28"/>
        </w:rPr>
        <w:t xml:space="preserve">, mô hình hay được đăng tải trên báo Phú Yên, </w:t>
      </w:r>
      <w:r w:rsidR="004B2514" w:rsidRPr="00C72524">
        <w:rPr>
          <w:sz w:val="28"/>
          <w:szCs w:val="28"/>
        </w:rPr>
        <w:t>Bản</w:t>
      </w:r>
      <w:r w:rsidR="00F27756" w:rsidRPr="00C72524">
        <w:rPr>
          <w:sz w:val="28"/>
          <w:szCs w:val="28"/>
        </w:rPr>
        <w:t xml:space="preserve"> tin Phụ nữ</w:t>
      </w:r>
      <w:r w:rsidR="003942EF" w:rsidRPr="00C72524">
        <w:rPr>
          <w:sz w:val="28"/>
          <w:szCs w:val="28"/>
        </w:rPr>
        <w:t xml:space="preserve"> Phú Yên</w:t>
      </w:r>
      <w:r w:rsidR="00F27756" w:rsidRPr="00C72524">
        <w:rPr>
          <w:sz w:val="28"/>
          <w:szCs w:val="28"/>
        </w:rPr>
        <w:t xml:space="preserve">, Website của Hội </w:t>
      </w:r>
      <w:r w:rsidR="001071B6" w:rsidRPr="00C72524">
        <w:rPr>
          <w:sz w:val="28"/>
          <w:szCs w:val="28"/>
        </w:rPr>
        <w:t xml:space="preserve">LHPN Việt Nam </w:t>
      </w:r>
      <w:r w:rsidR="00F27756" w:rsidRPr="00C72524">
        <w:rPr>
          <w:sz w:val="28"/>
          <w:szCs w:val="28"/>
        </w:rPr>
        <w:t xml:space="preserve">và </w:t>
      </w:r>
      <w:r w:rsidR="001071B6" w:rsidRPr="00C72524">
        <w:rPr>
          <w:sz w:val="28"/>
          <w:szCs w:val="28"/>
        </w:rPr>
        <w:t>Hội LHPN tỉnh.</w:t>
      </w:r>
    </w:p>
    <w:p w:rsidR="00F27756" w:rsidRPr="00C72524" w:rsidRDefault="00AA2C9E" w:rsidP="00222C7E">
      <w:pPr>
        <w:spacing w:before="60"/>
        <w:ind w:firstLine="720"/>
        <w:jc w:val="both"/>
        <w:rPr>
          <w:sz w:val="28"/>
          <w:szCs w:val="28"/>
          <w:lang w:val="vi-VN"/>
        </w:rPr>
      </w:pPr>
      <w:r w:rsidRPr="00C72524">
        <w:rPr>
          <w:sz w:val="28"/>
          <w:szCs w:val="28"/>
        </w:rPr>
        <w:t>1.5</w:t>
      </w:r>
      <w:r w:rsidR="007E190A" w:rsidRPr="00C72524">
        <w:rPr>
          <w:sz w:val="28"/>
          <w:szCs w:val="28"/>
        </w:rPr>
        <w:t>.</w:t>
      </w:r>
      <w:r w:rsidR="00D519DB" w:rsidRPr="00C72524">
        <w:rPr>
          <w:sz w:val="28"/>
          <w:szCs w:val="28"/>
        </w:rPr>
        <w:t xml:space="preserve"> </w:t>
      </w:r>
      <w:r w:rsidR="00F27756" w:rsidRPr="00C72524">
        <w:rPr>
          <w:sz w:val="28"/>
          <w:szCs w:val="28"/>
          <w:lang w:val="es-ES"/>
        </w:rPr>
        <w:t>H</w:t>
      </w:r>
      <w:r w:rsidR="003942EF" w:rsidRPr="00C72524">
        <w:rPr>
          <w:sz w:val="28"/>
          <w:szCs w:val="28"/>
          <w:lang w:val="es-ES"/>
        </w:rPr>
        <w:t>àng quý, Hội LHPN</w:t>
      </w:r>
      <w:r w:rsidR="001100E2" w:rsidRPr="00C72524">
        <w:rPr>
          <w:sz w:val="28"/>
          <w:szCs w:val="28"/>
          <w:lang w:val="es-ES"/>
        </w:rPr>
        <w:t xml:space="preserve"> huyện, thị</w:t>
      </w:r>
      <w:r w:rsidR="00EC5E9E" w:rsidRPr="00C72524">
        <w:rPr>
          <w:sz w:val="28"/>
          <w:szCs w:val="28"/>
          <w:lang w:val="es-ES"/>
        </w:rPr>
        <w:t xml:space="preserve"> xã</w:t>
      </w:r>
      <w:r w:rsidR="001100E2" w:rsidRPr="00C72524">
        <w:rPr>
          <w:sz w:val="28"/>
          <w:szCs w:val="28"/>
          <w:lang w:val="es-ES"/>
        </w:rPr>
        <w:t xml:space="preserve">, </w:t>
      </w:r>
      <w:r w:rsidR="003942EF" w:rsidRPr="00C72524">
        <w:rPr>
          <w:sz w:val="28"/>
          <w:szCs w:val="28"/>
          <w:lang w:val="es-ES"/>
        </w:rPr>
        <w:t>thành phố</w:t>
      </w:r>
      <w:r w:rsidR="00F27756" w:rsidRPr="00C72524">
        <w:rPr>
          <w:sz w:val="28"/>
          <w:szCs w:val="28"/>
          <w:lang w:val="es-ES"/>
        </w:rPr>
        <w:t xml:space="preserve"> </w:t>
      </w:r>
      <w:r w:rsidR="003942EF" w:rsidRPr="00C72524">
        <w:rPr>
          <w:sz w:val="28"/>
          <w:szCs w:val="28"/>
          <w:lang w:val="es-ES"/>
        </w:rPr>
        <w:t xml:space="preserve">mỗi đơn vị </w:t>
      </w:r>
      <w:r w:rsidR="00F27756" w:rsidRPr="00C72524">
        <w:rPr>
          <w:sz w:val="28"/>
          <w:szCs w:val="28"/>
          <w:lang w:val="es-ES"/>
        </w:rPr>
        <w:t xml:space="preserve">giới thiệu </w:t>
      </w:r>
      <w:r w:rsidR="00175D3A" w:rsidRPr="00C72524">
        <w:rPr>
          <w:sz w:val="28"/>
          <w:szCs w:val="28"/>
          <w:lang w:val="es-ES"/>
        </w:rPr>
        <w:t>ít nhất 02</w:t>
      </w:r>
      <w:r w:rsidR="00A904DF" w:rsidRPr="00C72524">
        <w:rPr>
          <w:sz w:val="28"/>
          <w:szCs w:val="28"/>
          <w:lang w:val="es-ES"/>
        </w:rPr>
        <w:t xml:space="preserve"> điển hình;</w:t>
      </w:r>
      <w:r w:rsidR="00F27756" w:rsidRPr="00C72524">
        <w:rPr>
          <w:sz w:val="28"/>
          <w:szCs w:val="28"/>
          <w:lang w:val="es-ES"/>
        </w:rPr>
        <w:t xml:space="preserve"> 6 tháng 1 lần </w:t>
      </w:r>
      <w:r w:rsidR="008D7582" w:rsidRPr="00C72524">
        <w:rPr>
          <w:sz w:val="28"/>
          <w:szCs w:val="28"/>
        </w:rPr>
        <w:t>Hội phụ nữ</w:t>
      </w:r>
      <w:r w:rsidR="00A904DF" w:rsidRPr="00C72524">
        <w:rPr>
          <w:sz w:val="28"/>
          <w:szCs w:val="28"/>
        </w:rPr>
        <w:t xml:space="preserve"> các đơn vị lực lượng vũ trang</w:t>
      </w:r>
      <w:r w:rsidR="00A904DF" w:rsidRPr="00C72524">
        <w:rPr>
          <w:sz w:val="28"/>
          <w:szCs w:val="28"/>
          <w:lang w:val="es-ES"/>
        </w:rPr>
        <w:t xml:space="preserve"> mỗi đơn vị </w:t>
      </w:r>
      <w:r w:rsidR="00F27756" w:rsidRPr="00C72524">
        <w:rPr>
          <w:sz w:val="28"/>
          <w:szCs w:val="28"/>
          <w:lang w:val="es-ES"/>
        </w:rPr>
        <w:t>giới thiệu ít nhất 01 điển hình</w:t>
      </w:r>
      <w:r w:rsidR="00D519DB" w:rsidRPr="00C72524">
        <w:rPr>
          <w:sz w:val="28"/>
          <w:szCs w:val="28"/>
          <w:lang w:val="es-ES"/>
        </w:rPr>
        <w:t xml:space="preserve"> </w:t>
      </w:r>
      <w:r w:rsidR="00175D3A" w:rsidRPr="00C72524">
        <w:rPr>
          <w:sz w:val="28"/>
          <w:szCs w:val="28"/>
          <w:lang w:val="es-ES"/>
        </w:rPr>
        <w:t xml:space="preserve">đảm bảo nội dung, </w:t>
      </w:r>
      <w:r w:rsidR="00D519DB" w:rsidRPr="00C72524">
        <w:rPr>
          <w:sz w:val="28"/>
          <w:szCs w:val="28"/>
          <w:lang w:val="es-ES"/>
        </w:rPr>
        <w:t xml:space="preserve">chất lượng </w:t>
      </w:r>
      <w:r w:rsidR="00175D3A" w:rsidRPr="00C72524">
        <w:rPr>
          <w:sz w:val="28"/>
          <w:szCs w:val="28"/>
          <w:lang w:val="es-ES"/>
        </w:rPr>
        <w:t>(</w:t>
      </w:r>
      <w:r w:rsidR="00644A16" w:rsidRPr="00C72524">
        <w:rPr>
          <w:sz w:val="28"/>
          <w:szCs w:val="28"/>
          <w:lang w:val="es-ES"/>
        </w:rPr>
        <w:t>c</w:t>
      </w:r>
      <w:r w:rsidR="007C3BF9" w:rsidRPr="00C72524">
        <w:rPr>
          <w:i/>
          <w:sz w:val="28"/>
          <w:szCs w:val="28"/>
          <w:lang w:val="es-ES"/>
        </w:rPr>
        <w:t>ó địa chỉ cụ thể, nội dung thuyết minh và gửi về Hội LHPN tỉnh ngày</w:t>
      </w:r>
      <w:r w:rsidR="00175D3A" w:rsidRPr="00C72524">
        <w:rPr>
          <w:i/>
          <w:sz w:val="28"/>
          <w:szCs w:val="28"/>
          <w:lang w:val="es-ES"/>
        </w:rPr>
        <w:t xml:space="preserve"> 15 tháng cuối quý</w:t>
      </w:r>
      <w:r w:rsidR="00175D3A" w:rsidRPr="00C72524">
        <w:rPr>
          <w:sz w:val="28"/>
          <w:szCs w:val="28"/>
          <w:lang w:val="es-ES"/>
        </w:rPr>
        <w:t>)</w:t>
      </w:r>
      <w:r w:rsidR="00D519DB" w:rsidRPr="00C72524">
        <w:rPr>
          <w:sz w:val="28"/>
          <w:szCs w:val="28"/>
          <w:lang w:val="es-ES"/>
        </w:rPr>
        <w:t>.</w:t>
      </w:r>
    </w:p>
    <w:p w:rsidR="003B03A6" w:rsidRPr="00C72524" w:rsidRDefault="003B03A6" w:rsidP="00222C7E">
      <w:pPr>
        <w:spacing w:before="60"/>
        <w:ind w:firstLine="720"/>
        <w:jc w:val="both"/>
        <w:rPr>
          <w:sz w:val="28"/>
          <w:szCs w:val="28"/>
          <w:lang w:val="vi-VN"/>
        </w:rPr>
      </w:pPr>
      <w:r w:rsidRPr="00C72524">
        <w:rPr>
          <w:sz w:val="28"/>
          <w:szCs w:val="28"/>
          <w:lang w:val="vi-VN"/>
        </w:rPr>
        <w:t xml:space="preserve">1.6 </w:t>
      </w:r>
      <w:r w:rsidRPr="00C72524">
        <w:rPr>
          <w:sz w:val="28"/>
          <w:szCs w:val="28"/>
        </w:rPr>
        <w:t>Ít nhất 90% hộ gia đình hội viên phụ nữ được phổ biến, hướng dẫn và thực hiện tốt việc giáo dục đạo đức, lối sống, hướng dẫn học tập cho con em trong gia đình.</w:t>
      </w:r>
    </w:p>
    <w:p w:rsidR="004B2514" w:rsidRPr="00C72524" w:rsidRDefault="004B2514" w:rsidP="004B2514">
      <w:pPr>
        <w:spacing w:before="60"/>
        <w:ind w:firstLine="720"/>
        <w:jc w:val="both"/>
        <w:rPr>
          <w:sz w:val="28"/>
          <w:szCs w:val="28"/>
        </w:rPr>
      </w:pPr>
      <w:r w:rsidRPr="00C72524">
        <w:rPr>
          <w:sz w:val="28"/>
          <w:szCs w:val="28"/>
        </w:rPr>
        <w:t xml:space="preserve">1.7. Mỗi cơ sở Hội duy trì ít nhất 02 mô hình văn hóa, văn nghệ, thể dục thể thao, vận động 35% phụ nữ tham gia luyện tập thể dục thường xuyên. </w:t>
      </w:r>
      <w:proofErr w:type="gramStart"/>
      <w:r w:rsidRPr="00C72524">
        <w:rPr>
          <w:sz w:val="28"/>
          <w:szCs w:val="28"/>
        </w:rPr>
        <w:t>Vận động mỗi phụ nữ lựa chọn một hình thức văn hóa - văn nghệ, thể dục - thể thao phù hợp với rèn luyện sức khỏe, nâng cao đời sống tinh thần.</w:t>
      </w:r>
      <w:proofErr w:type="gramEnd"/>
    </w:p>
    <w:p w:rsidR="004B2514" w:rsidRPr="00C72524" w:rsidRDefault="004B2514" w:rsidP="004B2514">
      <w:pPr>
        <w:spacing w:before="60"/>
        <w:ind w:firstLine="720"/>
        <w:jc w:val="both"/>
        <w:rPr>
          <w:sz w:val="28"/>
          <w:szCs w:val="28"/>
        </w:rPr>
      </w:pPr>
      <w:r w:rsidRPr="00C72524">
        <w:rPr>
          <w:sz w:val="28"/>
          <w:szCs w:val="28"/>
        </w:rPr>
        <w:t xml:space="preserve">1.8. Kết nối, tư vấn, hỗ trợ giải quyết khó khăn của nhóm phụ nữ </w:t>
      </w:r>
      <w:r w:rsidR="003D1683" w:rsidRPr="00C72524">
        <w:rPr>
          <w:sz w:val="28"/>
          <w:szCs w:val="28"/>
        </w:rPr>
        <w:t xml:space="preserve">yếu thế. </w:t>
      </w:r>
      <w:proofErr w:type="gramStart"/>
      <w:r w:rsidR="003D1683" w:rsidRPr="00C72524">
        <w:rPr>
          <w:sz w:val="28"/>
          <w:szCs w:val="28"/>
        </w:rPr>
        <w:t xml:space="preserve">Phấn đấu ít nhất trên </w:t>
      </w:r>
      <w:r w:rsidR="003D1683" w:rsidRPr="00C72524">
        <w:rPr>
          <w:sz w:val="28"/>
          <w:szCs w:val="28"/>
          <w:lang w:val="vi-VN"/>
        </w:rPr>
        <w:t>2</w:t>
      </w:r>
      <w:r w:rsidRPr="00C72524">
        <w:rPr>
          <w:sz w:val="28"/>
          <w:szCs w:val="28"/>
        </w:rPr>
        <w:t>0% phụ nữ khuyết tật được các cấp Hội hỗ trợ bằng các hình thức khác nhau.</w:t>
      </w:r>
      <w:proofErr w:type="gramEnd"/>
    </w:p>
    <w:p w:rsidR="00D519DB" w:rsidRPr="00C72524" w:rsidRDefault="00AA2C9E" w:rsidP="00222C7E">
      <w:pPr>
        <w:spacing w:before="60"/>
        <w:ind w:firstLine="720"/>
        <w:jc w:val="both"/>
        <w:rPr>
          <w:b/>
          <w:sz w:val="28"/>
          <w:szCs w:val="28"/>
          <w:lang w:val="vi-VN"/>
        </w:rPr>
      </w:pPr>
      <w:r w:rsidRPr="00C72524">
        <w:rPr>
          <w:b/>
          <w:sz w:val="28"/>
          <w:szCs w:val="28"/>
        </w:rPr>
        <w:t xml:space="preserve">2. Các nhiệm vụ </w:t>
      </w:r>
      <w:r w:rsidR="00AE3227" w:rsidRPr="00C72524">
        <w:rPr>
          <w:b/>
          <w:sz w:val="28"/>
          <w:szCs w:val="28"/>
          <w:lang w:val="vi-VN"/>
        </w:rPr>
        <w:t>trọng tâm</w:t>
      </w:r>
    </w:p>
    <w:p w:rsidR="00B15942" w:rsidRPr="00C72524" w:rsidRDefault="00B15942" w:rsidP="003D1683">
      <w:pPr>
        <w:spacing w:before="60"/>
        <w:ind w:firstLine="720"/>
        <w:jc w:val="both"/>
        <w:rPr>
          <w:bCs/>
          <w:i/>
          <w:iCs/>
          <w:sz w:val="28"/>
          <w:szCs w:val="28"/>
          <w:lang w:val="vi-VN"/>
        </w:rPr>
      </w:pPr>
      <w:r w:rsidRPr="00C72524">
        <w:rPr>
          <w:bCs/>
          <w:i/>
          <w:iCs/>
          <w:sz w:val="28"/>
          <w:szCs w:val="28"/>
          <w:lang w:val="vi-VN"/>
        </w:rPr>
        <w:t xml:space="preserve">2.1 </w:t>
      </w:r>
      <w:r w:rsidR="003D1683" w:rsidRPr="00C72524">
        <w:rPr>
          <w:bCs/>
          <w:i/>
          <w:iCs/>
          <w:sz w:val="28"/>
          <w:szCs w:val="28"/>
          <w:lang w:val="vi-VN"/>
        </w:rPr>
        <w:t>Tổ chức sinh hoạt chính trị tư tưởng, t</w:t>
      </w:r>
      <w:r w:rsidRPr="00C72524">
        <w:rPr>
          <w:bCs/>
          <w:i/>
          <w:iCs/>
          <w:sz w:val="28"/>
          <w:szCs w:val="28"/>
        </w:rPr>
        <w:t xml:space="preserve">uyên truyền Nghị quyết của Đảng, chính sách pháp luật của Nhà nước, </w:t>
      </w:r>
      <w:r w:rsidR="003D1683" w:rsidRPr="00C72524">
        <w:rPr>
          <w:bCs/>
          <w:i/>
          <w:iCs/>
          <w:sz w:val="28"/>
          <w:szCs w:val="28"/>
        </w:rPr>
        <w:t>nhiệm vụ của Hội</w:t>
      </w:r>
    </w:p>
    <w:p w:rsidR="0046027C" w:rsidRPr="00C72524" w:rsidRDefault="00F82ACC" w:rsidP="00222C7E">
      <w:pPr>
        <w:spacing w:before="60"/>
        <w:ind w:firstLine="720"/>
        <w:jc w:val="both"/>
        <w:rPr>
          <w:bCs/>
          <w:sz w:val="28"/>
          <w:szCs w:val="28"/>
          <w:shd w:val="clear" w:color="auto" w:fill="FFFFFF"/>
          <w:lang w:val="vi-VN"/>
        </w:rPr>
      </w:pPr>
      <w:r w:rsidRPr="00C72524">
        <w:rPr>
          <w:sz w:val="28"/>
          <w:szCs w:val="28"/>
          <w:lang w:val="vi-VN"/>
        </w:rPr>
        <w:t>-</w:t>
      </w:r>
      <w:r w:rsidR="00A724DB" w:rsidRPr="00C72524">
        <w:rPr>
          <w:sz w:val="28"/>
          <w:szCs w:val="28"/>
        </w:rPr>
        <w:t xml:space="preserve"> </w:t>
      </w:r>
      <w:r w:rsidR="00AA2C9E" w:rsidRPr="00C72524">
        <w:rPr>
          <w:sz w:val="28"/>
          <w:szCs w:val="28"/>
        </w:rPr>
        <w:t>T</w:t>
      </w:r>
      <w:r w:rsidR="005F449E" w:rsidRPr="00C72524">
        <w:rPr>
          <w:sz w:val="28"/>
          <w:szCs w:val="28"/>
        </w:rPr>
        <w:t>ổ chức t</w:t>
      </w:r>
      <w:r w:rsidR="00AA2C9E" w:rsidRPr="00C72524">
        <w:rPr>
          <w:sz w:val="28"/>
          <w:szCs w:val="28"/>
          <w:lang w:val="vi-VN"/>
        </w:rPr>
        <w:t>uyên truyền, quán triệt</w:t>
      </w:r>
      <w:r w:rsidR="00AA2C9E" w:rsidRPr="00C72524">
        <w:rPr>
          <w:sz w:val="28"/>
          <w:szCs w:val="28"/>
        </w:rPr>
        <w:t xml:space="preserve"> </w:t>
      </w:r>
      <w:r w:rsidR="00133995" w:rsidRPr="00C72524">
        <w:rPr>
          <w:sz w:val="28"/>
          <w:szCs w:val="28"/>
        </w:rPr>
        <w:t>trong cán bộ</w:t>
      </w:r>
      <w:r w:rsidR="00492309" w:rsidRPr="00C72524">
        <w:rPr>
          <w:sz w:val="28"/>
          <w:szCs w:val="28"/>
        </w:rPr>
        <w:t>,</w:t>
      </w:r>
      <w:r w:rsidR="00133995" w:rsidRPr="00C72524">
        <w:rPr>
          <w:sz w:val="28"/>
          <w:szCs w:val="28"/>
        </w:rPr>
        <w:t xml:space="preserve"> hội viên phụ nữ </w:t>
      </w:r>
      <w:r w:rsidR="00CD6797" w:rsidRPr="00C72524">
        <w:rPr>
          <w:sz w:val="28"/>
          <w:szCs w:val="28"/>
          <w:lang w:val="af-ZA"/>
        </w:rPr>
        <w:t>Nghị quyết đ</w:t>
      </w:r>
      <w:r w:rsidR="005953BB" w:rsidRPr="00C72524">
        <w:rPr>
          <w:sz w:val="28"/>
          <w:szCs w:val="28"/>
          <w:lang w:val="af-ZA"/>
        </w:rPr>
        <w:t xml:space="preserve">ại hội Đảng các cấp, </w:t>
      </w:r>
      <w:r w:rsidR="005953BB" w:rsidRPr="00C72524">
        <w:rPr>
          <w:sz w:val="28"/>
          <w:szCs w:val="28"/>
          <w:lang w:val="sq-AL"/>
        </w:rPr>
        <w:t>Ngh</w:t>
      </w:r>
      <w:r w:rsidR="005A0E6E" w:rsidRPr="00C72524">
        <w:rPr>
          <w:sz w:val="28"/>
          <w:szCs w:val="28"/>
          <w:lang w:val="sq-AL"/>
        </w:rPr>
        <w:t>ị quyết</w:t>
      </w:r>
      <w:r w:rsidR="005953BB" w:rsidRPr="00C72524">
        <w:rPr>
          <w:sz w:val="28"/>
          <w:szCs w:val="28"/>
          <w:lang w:val="sq-AL"/>
        </w:rPr>
        <w:t xml:space="preserve"> của Ban Chấp hành Trung ương Đảng (khóa XII</w:t>
      </w:r>
      <w:r w:rsidR="004803D1" w:rsidRPr="00C72524">
        <w:rPr>
          <w:sz w:val="28"/>
          <w:szCs w:val="28"/>
          <w:lang w:val="sq-AL"/>
        </w:rPr>
        <w:t>I</w:t>
      </w:r>
      <w:r w:rsidR="008913F8" w:rsidRPr="00C72524">
        <w:rPr>
          <w:sz w:val="28"/>
          <w:szCs w:val="28"/>
          <w:lang w:val="sq-AL"/>
        </w:rPr>
        <w:t>)</w:t>
      </w:r>
      <w:r w:rsidR="0085107A" w:rsidRPr="00C72524">
        <w:rPr>
          <w:sz w:val="28"/>
          <w:szCs w:val="28"/>
          <w:lang w:val="vi-VN"/>
        </w:rPr>
        <w:t>.</w:t>
      </w:r>
      <w:r w:rsidR="00492309" w:rsidRPr="00C72524">
        <w:rPr>
          <w:sz w:val="28"/>
          <w:szCs w:val="28"/>
          <w:lang w:val="vi-VN"/>
        </w:rPr>
        <w:t xml:space="preserve"> T</w:t>
      </w:r>
      <w:r w:rsidR="00492309" w:rsidRPr="00C72524">
        <w:rPr>
          <w:sz w:val="28"/>
          <w:szCs w:val="28"/>
        </w:rPr>
        <w:t>uyên truyền,</w:t>
      </w:r>
      <w:r w:rsidR="003B03A6" w:rsidRPr="00C72524">
        <w:rPr>
          <w:sz w:val="28"/>
          <w:szCs w:val="28"/>
          <w:lang w:val="vi-VN"/>
        </w:rPr>
        <w:t xml:space="preserve"> thực hiện Kế hoạch số </w:t>
      </w:r>
      <w:r w:rsidR="00B2526D" w:rsidRPr="00C72524">
        <w:rPr>
          <w:sz w:val="28"/>
          <w:szCs w:val="28"/>
          <w:lang w:val="vi-VN"/>
        </w:rPr>
        <w:t>558</w:t>
      </w:r>
      <w:r w:rsidR="003B03A6" w:rsidRPr="00C72524">
        <w:rPr>
          <w:sz w:val="28"/>
          <w:szCs w:val="28"/>
          <w:lang w:val="vi-VN"/>
        </w:rPr>
        <w:t xml:space="preserve">/KH-BTV, ngày </w:t>
      </w:r>
      <w:r w:rsidR="00B2526D" w:rsidRPr="00C72524">
        <w:rPr>
          <w:sz w:val="28"/>
          <w:szCs w:val="28"/>
          <w:lang w:val="vi-VN"/>
        </w:rPr>
        <w:t>28</w:t>
      </w:r>
      <w:r w:rsidR="00492309" w:rsidRPr="00C72524">
        <w:rPr>
          <w:sz w:val="28"/>
          <w:szCs w:val="28"/>
          <w:lang w:val="vi-VN"/>
        </w:rPr>
        <w:t>/12/2021, của B</w:t>
      </w:r>
      <w:r w:rsidR="00492309" w:rsidRPr="00C72524">
        <w:rPr>
          <w:sz w:val="28"/>
          <w:szCs w:val="28"/>
        </w:rPr>
        <w:t>TV</w:t>
      </w:r>
      <w:r w:rsidR="003B03A6" w:rsidRPr="00C72524">
        <w:rPr>
          <w:sz w:val="28"/>
          <w:szCs w:val="28"/>
          <w:lang w:val="vi-VN"/>
        </w:rPr>
        <w:t xml:space="preserve"> Hội LHPN tỉnh về </w:t>
      </w:r>
      <w:r w:rsidR="003B03A6" w:rsidRPr="00C72524">
        <w:rPr>
          <w:sz w:val="28"/>
          <w:szCs w:val="28"/>
        </w:rPr>
        <w:t xml:space="preserve">thực hiện Chương trình hành động của Tỉnh ủy về xây dựng con người Phú Yên phát </w:t>
      </w:r>
      <w:r w:rsidR="00492309" w:rsidRPr="00C72524">
        <w:rPr>
          <w:sz w:val="28"/>
          <w:szCs w:val="28"/>
        </w:rPr>
        <w:t>triển toàn diện giai đoạn 2021 -</w:t>
      </w:r>
      <w:r w:rsidR="003B03A6" w:rsidRPr="00C72524">
        <w:rPr>
          <w:sz w:val="28"/>
          <w:szCs w:val="28"/>
        </w:rPr>
        <w:t xml:space="preserve"> 2025</w:t>
      </w:r>
      <w:r w:rsidR="003B03A6" w:rsidRPr="00C72524">
        <w:rPr>
          <w:sz w:val="28"/>
          <w:szCs w:val="28"/>
          <w:lang w:val="vi-VN"/>
        </w:rPr>
        <w:t>.</w:t>
      </w:r>
    </w:p>
    <w:p w:rsidR="00CB63B4" w:rsidRPr="00C72524" w:rsidRDefault="00A724DB" w:rsidP="00F82ACC">
      <w:pPr>
        <w:spacing w:before="60"/>
        <w:ind w:firstLine="720"/>
        <w:jc w:val="both"/>
        <w:rPr>
          <w:sz w:val="28"/>
          <w:szCs w:val="28"/>
        </w:rPr>
      </w:pPr>
      <w:r w:rsidRPr="00C72524">
        <w:rPr>
          <w:sz w:val="28"/>
          <w:szCs w:val="28"/>
        </w:rPr>
        <w:t xml:space="preserve">- </w:t>
      </w:r>
      <w:r w:rsidR="004B2514" w:rsidRPr="00C72524">
        <w:rPr>
          <w:spacing w:val="-3"/>
          <w:sz w:val="28"/>
          <w:szCs w:val="28"/>
          <w:shd w:val="clear" w:color="auto" w:fill="FFFFFF"/>
        </w:rPr>
        <w:t xml:space="preserve">Tăng cường giáo dục lý tưởng cách mạng, gắn với </w:t>
      </w:r>
      <w:r w:rsidR="00F82ACC" w:rsidRPr="00C72524">
        <w:rPr>
          <w:spacing w:val="-3"/>
          <w:sz w:val="28"/>
          <w:szCs w:val="28"/>
          <w:shd w:val="clear" w:color="auto" w:fill="FFFFFF"/>
          <w:lang w:val="vi-VN"/>
        </w:rPr>
        <w:t xml:space="preserve">thực hiện </w:t>
      </w:r>
      <w:r w:rsidR="00F82ACC" w:rsidRPr="00C72524">
        <w:rPr>
          <w:sz w:val="28"/>
          <w:szCs w:val="28"/>
        </w:rPr>
        <w:t>Kết luận số 01-KL/TW, ngày 18/5/2021 của Bộ Chính trị</w:t>
      </w:r>
      <w:r w:rsidR="00F82ACC" w:rsidRPr="00C72524">
        <w:rPr>
          <w:sz w:val="28"/>
          <w:szCs w:val="28"/>
          <w:lang w:val="vi-VN"/>
        </w:rPr>
        <w:t xml:space="preserve"> </w:t>
      </w:r>
      <w:r w:rsidR="00F82ACC" w:rsidRPr="00C72524">
        <w:rPr>
          <w:sz w:val="28"/>
          <w:szCs w:val="28"/>
        </w:rPr>
        <w:t xml:space="preserve">về tiếp tục thực hiện </w:t>
      </w:r>
      <w:r w:rsidR="00F43CC1" w:rsidRPr="00C72524">
        <w:rPr>
          <w:sz w:val="28"/>
          <w:szCs w:val="28"/>
        </w:rPr>
        <w:t>Chỉ thị số 05-CT/TW “V</w:t>
      </w:r>
      <w:r w:rsidR="00F82ACC" w:rsidRPr="00C72524">
        <w:rPr>
          <w:sz w:val="28"/>
          <w:szCs w:val="28"/>
        </w:rPr>
        <w:t>ề đẩy mạnh học tập</w:t>
      </w:r>
      <w:r w:rsidR="00F82ACC" w:rsidRPr="00C72524">
        <w:rPr>
          <w:sz w:val="28"/>
          <w:szCs w:val="28"/>
          <w:lang w:val="vi-VN"/>
        </w:rPr>
        <w:t xml:space="preserve"> </w:t>
      </w:r>
      <w:r w:rsidR="00F82ACC" w:rsidRPr="00C72524">
        <w:rPr>
          <w:sz w:val="28"/>
          <w:szCs w:val="28"/>
        </w:rPr>
        <w:t>và làm theo tư tưởng, đạo đức, phong cách Hồ Chí Minh”</w:t>
      </w:r>
      <w:r w:rsidR="00F82ACC" w:rsidRPr="00C72524">
        <w:rPr>
          <w:sz w:val="28"/>
          <w:szCs w:val="28"/>
          <w:lang w:val="vi-VN"/>
        </w:rPr>
        <w:t xml:space="preserve">; </w:t>
      </w:r>
      <w:r w:rsidR="00530456" w:rsidRPr="00C72524">
        <w:rPr>
          <w:sz w:val="28"/>
          <w:szCs w:val="28"/>
        </w:rPr>
        <w:t xml:space="preserve">Tiếp tục xây dựng </w:t>
      </w:r>
      <w:r w:rsidR="009F3E58" w:rsidRPr="00C72524">
        <w:rPr>
          <w:sz w:val="28"/>
          <w:szCs w:val="28"/>
          <w:lang w:val="af-ZA"/>
        </w:rPr>
        <w:t>k</w:t>
      </w:r>
      <w:r w:rsidR="00CB63B4" w:rsidRPr="00C72524">
        <w:rPr>
          <w:sz w:val="28"/>
          <w:szCs w:val="28"/>
          <w:lang w:val="af-ZA"/>
        </w:rPr>
        <w:t xml:space="preserve">ế hoạch </w:t>
      </w:r>
      <w:r w:rsidR="00530456" w:rsidRPr="00C72524">
        <w:rPr>
          <w:sz w:val="28"/>
          <w:szCs w:val="28"/>
          <w:lang w:val="af-ZA"/>
        </w:rPr>
        <w:t>và tri</w:t>
      </w:r>
      <w:r w:rsidR="00615F60" w:rsidRPr="00C72524">
        <w:rPr>
          <w:sz w:val="28"/>
          <w:szCs w:val="28"/>
          <w:lang w:val="af-ZA"/>
        </w:rPr>
        <w:t>ển khai thực hiện có hiệu quả Kế</w:t>
      </w:r>
      <w:r w:rsidR="00530456" w:rsidRPr="00C72524">
        <w:rPr>
          <w:sz w:val="28"/>
          <w:szCs w:val="28"/>
          <w:lang w:val="af-ZA"/>
        </w:rPr>
        <w:t xml:space="preserve"> hoạch </w:t>
      </w:r>
      <w:r w:rsidR="00CB63B4" w:rsidRPr="00C72524">
        <w:rPr>
          <w:sz w:val="28"/>
          <w:szCs w:val="28"/>
          <w:lang w:val="af-ZA"/>
        </w:rPr>
        <w:t>số 68-KH/TU, ngày 14/02/2014 của BTV Tỉnh ủy về triển khai mô hình “Cơ quan, đơn vị giúp đỡ xã, thôn (buôn) khó khăn và cán bộ, đảng viên, công chức, viên chức giúp đỡ hộ nghèo”</w:t>
      </w:r>
      <w:r w:rsidR="00836842" w:rsidRPr="00C72524">
        <w:rPr>
          <w:sz w:val="28"/>
          <w:szCs w:val="28"/>
          <w:lang w:val="af-ZA"/>
        </w:rPr>
        <w:t>.</w:t>
      </w:r>
    </w:p>
    <w:p w:rsidR="00933735" w:rsidRPr="00C72524" w:rsidRDefault="00632A20" w:rsidP="00933735">
      <w:pPr>
        <w:spacing w:before="60"/>
        <w:ind w:firstLine="720"/>
        <w:jc w:val="both"/>
        <w:rPr>
          <w:sz w:val="28"/>
          <w:szCs w:val="28"/>
        </w:rPr>
      </w:pPr>
      <w:r w:rsidRPr="00C72524">
        <w:rPr>
          <w:sz w:val="28"/>
          <w:szCs w:val="28"/>
          <w:lang w:val="vi-VN"/>
        </w:rPr>
        <w:t xml:space="preserve">- </w:t>
      </w:r>
      <w:r w:rsidRPr="00C72524">
        <w:rPr>
          <w:sz w:val="28"/>
          <w:szCs w:val="28"/>
        </w:rPr>
        <w:t>Tuyên truyền</w:t>
      </w:r>
      <w:r w:rsidR="00F43CC1" w:rsidRPr="00C72524">
        <w:rPr>
          <w:sz w:val="28"/>
          <w:szCs w:val="28"/>
        </w:rPr>
        <w:t>, vận động</w:t>
      </w:r>
      <w:r w:rsidRPr="00C72524">
        <w:rPr>
          <w:sz w:val="28"/>
          <w:szCs w:val="28"/>
        </w:rPr>
        <w:t xml:space="preserve"> phụ nữ tích cực tham gia các phong trào thi đua yêu nước, các cuộc vận động của đất nước, </w:t>
      </w:r>
      <w:r w:rsidRPr="00C72524">
        <w:rPr>
          <w:sz w:val="28"/>
          <w:szCs w:val="28"/>
          <w:lang w:val="vi-VN"/>
        </w:rPr>
        <w:t xml:space="preserve">của tỉnh và </w:t>
      </w:r>
      <w:r w:rsidR="00F43CC1" w:rsidRPr="00C72524">
        <w:rPr>
          <w:sz w:val="28"/>
          <w:szCs w:val="28"/>
        </w:rPr>
        <w:t>của Hội.</w:t>
      </w:r>
      <w:r w:rsidR="00933735" w:rsidRPr="00C72524">
        <w:rPr>
          <w:sz w:val="28"/>
          <w:szCs w:val="28"/>
          <w:lang w:val="vi-VN"/>
        </w:rPr>
        <w:t xml:space="preserve"> </w:t>
      </w:r>
      <w:r w:rsidR="00933735" w:rsidRPr="00C72524">
        <w:rPr>
          <w:sz w:val="28"/>
          <w:szCs w:val="28"/>
        </w:rPr>
        <w:t xml:space="preserve">Tuyên truyền, vận động hội viên, phụ nữ thực hiện </w:t>
      </w:r>
      <w:r w:rsidR="005D3923" w:rsidRPr="00C72524">
        <w:rPr>
          <w:sz w:val="28"/>
          <w:szCs w:val="28"/>
          <w:lang w:val="vi-VN"/>
        </w:rPr>
        <w:t xml:space="preserve">chủ đề năm 2022: </w:t>
      </w:r>
      <w:r w:rsidR="005D3923" w:rsidRPr="00C72524">
        <w:rPr>
          <w:i/>
          <w:iCs/>
          <w:sz w:val="28"/>
          <w:szCs w:val="28"/>
        </w:rPr>
        <w:t xml:space="preserve">“Đổi mới, sáng tạo trong triển </w:t>
      </w:r>
      <w:r w:rsidR="005D3923" w:rsidRPr="00C72524">
        <w:rPr>
          <w:i/>
          <w:iCs/>
          <w:sz w:val="28"/>
          <w:szCs w:val="28"/>
        </w:rPr>
        <w:lastRenderedPageBreak/>
        <w:t>khai và tổ chức thực hiện Nghị quyết Đại hội phụ nữ toàn quốc lần thứ XIII</w:t>
      </w:r>
      <w:r w:rsidR="005D3923" w:rsidRPr="00C72524">
        <w:rPr>
          <w:i/>
          <w:iCs/>
          <w:sz w:val="28"/>
          <w:szCs w:val="28"/>
          <w:lang w:val="vi-VN"/>
        </w:rPr>
        <w:t xml:space="preserve"> và Đại hội đại biểu phụ nữ tỉnh Phú Yên lần thứ XVII”; </w:t>
      </w:r>
      <w:r w:rsidR="00933735" w:rsidRPr="00C72524">
        <w:rPr>
          <w:sz w:val="28"/>
          <w:szCs w:val="28"/>
        </w:rPr>
        <w:t>Phong trào thi đua: “Xây dựng người phụ nữ Phú Yên nghĩa tình, năng động, sáng tạo” và Cuộc vận động “Xây dựng g</w:t>
      </w:r>
      <w:r w:rsidR="00D13B2B" w:rsidRPr="00C72524">
        <w:rPr>
          <w:sz w:val="28"/>
          <w:szCs w:val="28"/>
        </w:rPr>
        <w:t>ia đình 5 không, 3 sạch, góp phầ</w:t>
      </w:r>
      <w:r w:rsidR="00933735" w:rsidRPr="00C72524">
        <w:rPr>
          <w:sz w:val="28"/>
          <w:szCs w:val="28"/>
        </w:rPr>
        <w:t>n vun đắp giá trị gia đình Việt Nam”</w:t>
      </w:r>
      <w:r w:rsidR="003D1683" w:rsidRPr="00C72524">
        <w:rPr>
          <w:sz w:val="28"/>
          <w:szCs w:val="28"/>
          <w:lang w:val="vi-VN"/>
        </w:rPr>
        <w:t xml:space="preserve"> gắn với </w:t>
      </w:r>
      <w:r w:rsidR="003D1683" w:rsidRPr="00C72524">
        <w:rPr>
          <w:sz w:val="28"/>
          <w:szCs w:val="28"/>
        </w:rPr>
        <w:t>Chương trình hành động số 15-CTr/TU, ngày 19/11/2021 của Tỉnh ủy về xây dựng con người Phú Yên phát triển toàn diện</w:t>
      </w:r>
      <w:r w:rsidR="003D1683" w:rsidRPr="00C72524">
        <w:rPr>
          <w:sz w:val="28"/>
          <w:szCs w:val="28"/>
          <w:lang w:val="vi-VN"/>
        </w:rPr>
        <w:t>.</w:t>
      </w:r>
      <w:r w:rsidR="00933735" w:rsidRPr="00C72524">
        <w:rPr>
          <w:sz w:val="28"/>
          <w:szCs w:val="28"/>
          <w:lang w:val="es-ES"/>
        </w:rPr>
        <w:t xml:space="preserve"> </w:t>
      </w:r>
    </w:p>
    <w:p w:rsidR="0082339B" w:rsidRPr="00C72524" w:rsidRDefault="0082339B" w:rsidP="0082339B">
      <w:pPr>
        <w:spacing w:before="60"/>
        <w:jc w:val="both"/>
        <w:rPr>
          <w:sz w:val="28"/>
          <w:szCs w:val="28"/>
          <w:lang w:val="vi-VN"/>
        </w:rPr>
      </w:pPr>
      <w:r w:rsidRPr="00C72524">
        <w:rPr>
          <w:sz w:val="28"/>
          <w:szCs w:val="28"/>
          <w:lang w:val="vi-VN"/>
        </w:rPr>
        <w:tab/>
        <w:t>- Tổ chức các hoạt động tuyên truyền thiết thực, phù hợp trước, trong và sau Đại hội đại biểu phụ nữ toàn qu</w:t>
      </w:r>
      <w:r w:rsidR="00F43CC1" w:rsidRPr="00C72524">
        <w:rPr>
          <w:sz w:val="28"/>
          <w:szCs w:val="28"/>
          <w:lang w:val="vi-VN"/>
        </w:rPr>
        <w:t xml:space="preserve">ốc lần thứ XIII, nhiệm kỳ 2022 </w:t>
      </w:r>
      <w:r w:rsidR="00F43CC1" w:rsidRPr="00C72524">
        <w:rPr>
          <w:sz w:val="28"/>
          <w:szCs w:val="28"/>
        </w:rPr>
        <w:t>-</w:t>
      </w:r>
      <w:r w:rsidR="00965A15" w:rsidRPr="00C72524">
        <w:rPr>
          <w:sz w:val="28"/>
          <w:szCs w:val="28"/>
          <w:lang w:val="vi-VN"/>
        </w:rPr>
        <w:t xml:space="preserve"> 2027. </w:t>
      </w:r>
      <w:r w:rsidR="00965A15" w:rsidRPr="00C72524">
        <w:rPr>
          <w:bCs/>
          <w:sz w:val="28"/>
          <w:szCs w:val="28"/>
          <w:lang w:val="vi-VN"/>
        </w:rPr>
        <w:t>X</w:t>
      </w:r>
      <w:r w:rsidR="00965A15" w:rsidRPr="00C72524">
        <w:rPr>
          <w:bCs/>
          <w:sz w:val="28"/>
          <w:szCs w:val="28"/>
        </w:rPr>
        <w:t xml:space="preserve">ây dựng Chương trình hành động, Kế hoạch hoạt động toàn khóa thực hiện Nghị quyết Đại hội PNTQ lần thứ XIII, Nghị quyết Đại hội phụ nữ </w:t>
      </w:r>
      <w:r w:rsidR="00965A15" w:rsidRPr="00C72524">
        <w:rPr>
          <w:bCs/>
          <w:sz w:val="28"/>
          <w:szCs w:val="28"/>
          <w:lang w:val="vi-VN"/>
        </w:rPr>
        <w:t xml:space="preserve">tỉnh lần thứ XVII, </w:t>
      </w:r>
      <w:r w:rsidR="00965A15" w:rsidRPr="00C72524">
        <w:rPr>
          <w:bCs/>
          <w:sz w:val="28"/>
          <w:szCs w:val="28"/>
        </w:rPr>
        <w:t>nhiệm kỳ 2021-2026</w:t>
      </w:r>
      <w:r w:rsidR="002D7AD4" w:rsidRPr="00C72524">
        <w:rPr>
          <w:bCs/>
          <w:sz w:val="28"/>
          <w:szCs w:val="28"/>
          <w:lang w:val="vi-VN"/>
        </w:rPr>
        <w:t>.</w:t>
      </w:r>
    </w:p>
    <w:p w:rsidR="0082339B" w:rsidRPr="00C72524" w:rsidRDefault="0082339B" w:rsidP="0082339B">
      <w:pPr>
        <w:spacing w:before="60"/>
        <w:ind w:firstLine="567"/>
        <w:jc w:val="both"/>
        <w:rPr>
          <w:sz w:val="28"/>
          <w:szCs w:val="28"/>
          <w:lang w:val="vi-VN"/>
        </w:rPr>
      </w:pPr>
      <w:r w:rsidRPr="00C72524">
        <w:rPr>
          <w:sz w:val="28"/>
          <w:szCs w:val="28"/>
          <w:lang w:val="vi-VN"/>
        </w:rPr>
        <w:t xml:space="preserve">  - Tích cực tuyên truyền, vận động cán bộ, hội viên, phụ nữ thực hiện “Mục tiêu kép” vừa quyết liệt phòng chống dịch Covid</w:t>
      </w:r>
      <w:r w:rsidR="00267C09" w:rsidRPr="00C72524">
        <w:rPr>
          <w:sz w:val="28"/>
          <w:szCs w:val="28"/>
        </w:rPr>
        <w:t xml:space="preserve"> </w:t>
      </w:r>
      <w:r w:rsidRPr="00C72524">
        <w:rPr>
          <w:sz w:val="28"/>
          <w:szCs w:val="28"/>
          <w:lang w:val="vi-VN"/>
        </w:rPr>
        <w:t>-19 hiệu quả, vừa tận dụ</w:t>
      </w:r>
      <w:r w:rsidR="00267C09" w:rsidRPr="00C72524">
        <w:rPr>
          <w:sz w:val="28"/>
          <w:szCs w:val="28"/>
          <w:lang w:val="vi-VN"/>
        </w:rPr>
        <w:t>ng tốt các cơ hội nỗ lực góp ph</w:t>
      </w:r>
      <w:r w:rsidR="00267C09" w:rsidRPr="00C72524">
        <w:rPr>
          <w:sz w:val="28"/>
          <w:szCs w:val="28"/>
        </w:rPr>
        <w:t>ầ</w:t>
      </w:r>
      <w:r w:rsidRPr="00C72524">
        <w:rPr>
          <w:sz w:val="28"/>
          <w:szCs w:val="28"/>
          <w:lang w:val="vi-VN"/>
        </w:rPr>
        <w:t>n phục hồi, phát triển kinh tế - xã hội trong trạng thái bình thường mới.</w:t>
      </w:r>
    </w:p>
    <w:p w:rsidR="00933735" w:rsidRPr="00C72524" w:rsidRDefault="00933735" w:rsidP="00933735">
      <w:pPr>
        <w:spacing w:before="60" w:after="60"/>
        <w:ind w:firstLine="720"/>
        <w:jc w:val="both"/>
        <w:rPr>
          <w:bCs/>
          <w:sz w:val="28"/>
          <w:szCs w:val="28"/>
          <w:lang w:val="vi-VN"/>
        </w:rPr>
      </w:pPr>
      <w:r w:rsidRPr="00C72524">
        <w:rPr>
          <w:bCs/>
          <w:i/>
          <w:iCs/>
          <w:sz w:val="28"/>
          <w:szCs w:val="28"/>
          <w:lang w:val="vi-VN"/>
        </w:rPr>
        <w:t xml:space="preserve">2.2 </w:t>
      </w:r>
      <w:r w:rsidR="00840514" w:rsidRPr="00C72524">
        <w:rPr>
          <w:bCs/>
          <w:i/>
          <w:iCs/>
          <w:sz w:val="28"/>
          <w:szCs w:val="28"/>
          <w:lang w:val="vi-VN"/>
        </w:rPr>
        <w:t>Tổ chức các hoạt động giáo dục truyền thống, lịch sử văn hóa gắn với kỷ niệm các sự kiện của Đảng, Nhà nước, của tỉnh và của Hội</w:t>
      </w:r>
    </w:p>
    <w:p w:rsidR="00933735" w:rsidRPr="00C72524" w:rsidRDefault="00933735" w:rsidP="00933735">
      <w:pPr>
        <w:spacing w:before="60"/>
        <w:jc w:val="both"/>
        <w:rPr>
          <w:sz w:val="28"/>
          <w:szCs w:val="28"/>
          <w:lang w:val="vi-VN"/>
        </w:rPr>
      </w:pPr>
      <w:r w:rsidRPr="00C72524">
        <w:rPr>
          <w:sz w:val="28"/>
          <w:szCs w:val="28"/>
          <w:lang w:val="vi-VN"/>
        </w:rPr>
        <w:tab/>
        <w:t xml:space="preserve">- </w:t>
      </w:r>
      <w:r w:rsidR="002D7AD4" w:rsidRPr="00C72524">
        <w:rPr>
          <w:sz w:val="28"/>
          <w:szCs w:val="28"/>
          <w:lang w:val="vi-VN"/>
        </w:rPr>
        <w:t>T</w:t>
      </w:r>
      <w:r w:rsidR="00840514" w:rsidRPr="00C72524">
        <w:rPr>
          <w:sz w:val="28"/>
          <w:szCs w:val="28"/>
          <w:lang w:val="vi-VN"/>
        </w:rPr>
        <w:t>uyên truyền kỷ</w:t>
      </w:r>
      <w:r w:rsidRPr="00C72524">
        <w:rPr>
          <w:sz w:val="28"/>
          <w:szCs w:val="28"/>
          <w:lang w:val="vi-VN"/>
        </w:rPr>
        <w:t xml:space="preserve"> niệm các ngày lễ lớn và sự kiện lịch sử quan trọng trong năm 2022 </w:t>
      </w:r>
      <w:r w:rsidR="001C23AF" w:rsidRPr="00C72524">
        <w:rPr>
          <w:sz w:val="28"/>
          <w:szCs w:val="28"/>
          <w:lang w:val="vi-VN"/>
        </w:rPr>
        <w:t xml:space="preserve">theo </w:t>
      </w:r>
      <w:r w:rsidR="002D7AD4" w:rsidRPr="00C72524">
        <w:rPr>
          <w:sz w:val="28"/>
          <w:szCs w:val="28"/>
          <w:lang w:val="vi-VN"/>
        </w:rPr>
        <w:t xml:space="preserve">Kế hoạch số </w:t>
      </w:r>
      <w:r w:rsidR="00E072C7" w:rsidRPr="00C72524">
        <w:rPr>
          <w:sz w:val="28"/>
          <w:szCs w:val="28"/>
          <w:lang w:val="vi-VN"/>
        </w:rPr>
        <w:t>559</w:t>
      </w:r>
      <w:r w:rsidR="002D7AD4" w:rsidRPr="00C72524">
        <w:rPr>
          <w:sz w:val="28"/>
          <w:szCs w:val="28"/>
          <w:lang w:val="vi-VN"/>
        </w:rPr>
        <w:t>/KH-BTV, ngày 31/12/2021 của Ban Thường vụ Hội LHPN tỉnh</w:t>
      </w:r>
      <w:r w:rsidR="001C23AF" w:rsidRPr="00C72524">
        <w:rPr>
          <w:sz w:val="28"/>
          <w:szCs w:val="28"/>
          <w:lang w:val="vi-VN"/>
        </w:rPr>
        <w:t>.</w:t>
      </w:r>
      <w:r w:rsidR="002D7AD4" w:rsidRPr="00C72524">
        <w:rPr>
          <w:sz w:val="28"/>
          <w:szCs w:val="28"/>
          <w:lang w:val="vi-VN"/>
        </w:rPr>
        <w:t xml:space="preserve"> </w:t>
      </w:r>
    </w:p>
    <w:p w:rsidR="00933735" w:rsidRPr="00C72524" w:rsidRDefault="00933735" w:rsidP="00933735">
      <w:pPr>
        <w:spacing w:before="60"/>
        <w:ind w:firstLine="720"/>
        <w:jc w:val="both"/>
        <w:rPr>
          <w:sz w:val="28"/>
          <w:szCs w:val="28"/>
        </w:rPr>
      </w:pPr>
      <w:r w:rsidRPr="00C72524">
        <w:rPr>
          <w:sz w:val="28"/>
          <w:szCs w:val="28"/>
        </w:rPr>
        <w:t>- Tổ chức các hoạt động</w:t>
      </w:r>
      <w:r w:rsidR="00840514" w:rsidRPr="00C72524">
        <w:rPr>
          <w:sz w:val="28"/>
          <w:szCs w:val="28"/>
          <w:lang w:val="vi-VN"/>
        </w:rPr>
        <w:t xml:space="preserve"> đa dạng, phong phú</w:t>
      </w:r>
      <w:r w:rsidRPr="00C72524">
        <w:rPr>
          <w:sz w:val="28"/>
          <w:szCs w:val="28"/>
        </w:rPr>
        <w:t xml:space="preserve"> nhân </w:t>
      </w:r>
      <w:r w:rsidR="00840514" w:rsidRPr="00C72524">
        <w:rPr>
          <w:sz w:val="28"/>
          <w:szCs w:val="28"/>
        </w:rPr>
        <w:t xml:space="preserve">dịp kỷ niệm các ngày lễ lớn </w:t>
      </w:r>
      <w:r w:rsidRPr="00C72524">
        <w:rPr>
          <w:sz w:val="28"/>
          <w:szCs w:val="28"/>
        </w:rPr>
        <w:t>của Hội: 112 năm Ngày Quốc tế phụ nữ 8/3, 1982 năm khởi nghĩa Hai Bà Trưng, 92 năm Ngày thành lập Hội LHPN Việt Nam và Ngày Phụ nữ Việt Nam 20/10</w:t>
      </w:r>
      <w:r w:rsidRPr="00C72524">
        <w:rPr>
          <w:sz w:val="28"/>
          <w:szCs w:val="28"/>
          <w:lang w:val="vi-VN"/>
        </w:rPr>
        <w:t>, p</w:t>
      </w:r>
      <w:r w:rsidRPr="00C72524">
        <w:rPr>
          <w:sz w:val="28"/>
          <w:szCs w:val="28"/>
        </w:rPr>
        <w:t>hát huy vai trò của phụ nữ trong giữ gìn bản sắc vă</w:t>
      </w:r>
      <w:r w:rsidR="00351941" w:rsidRPr="00C72524">
        <w:rPr>
          <w:sz w:val="28"/>
          <w:szCs w:val="28"/>
        </w:rPr>
        <w:t>n hóa dân tộc, tôn vinh Áo dài -</w:t>
      </w:r>
      <w:r w:rsidRPr="00C72524">
        <w:rPr>
          <w:sz w:val="28"/>
          <w:szCs w:val="28"/>
        </w:rPr>
        <w:t xml:space="preserve"> Di sản văn hóa Việt Nam trong đời sống xã hội.</w:t>
      </w:r>
      <w:r w:rsidRPr="00C72524">
        <w:rPr>
          <w:sz w:val="28"/>
          <w:szCs w:val="28"/>
          <w:lang w:val="vi-VN"/>
        </w:rPr>
        <w:t xml:space="preserve"> </w:t>
      </w:r>
      <w:r w:rsidRPr="00C72524">
        <w:rPr>
          <w:i/>
          <w:sz w:val="28"/>
          <w:szCs w:val="28"/>
        </w:rPr>
        <w:t xml:space="preserve">Cấp tỉnh </w:t>
      </w:r>
      <w:r w:rsidRPr="00C72524">
        <w:rPr>
          <w:i/>
          <w:sz w:val="28"/>
          <w:szCs w:val="28"/>
          <w:lang w:val="vi-VN"/>
        </w:rPr>
        <w:t>dự kiến tổ chức một số</w:t>
      </w:r>
      <w:r w:rsidRPr="00C72524">
        <w:rPr>
          <w:i/>
          <w:sz w:val="28"/>
          <w:szCs w:val="28"/>
        </w:rPr>
        <w:t xml:space="preserve"> hoạt động</w:t>
      </w:r>
      <w:r w:rsidRPr="00C72524">
        <w:rPr>
          <w:i/>
          <w:sz w:val="28"/>
          <w:szCs w:val="28"/>
          <w:lang w:val="vi-VN"/>
        </w:rPr>
        <w:t xml:space="preserve"> sau:</w:t>
      </w:r>
    </w:p>
    <w:p w:rsidR="00933735" w:rsidRPr="00C72524" w:rsidRDefault="00933735" w:rsidP="00933735">
      <w:pPr>
        <w:spacing w:before="60"/>
        <w:ind w:right="-72" w:firstLine="720"/>
        <w:jc w:val="both"/>
        <w:rPr>
          <w:i/>
          <w:sz w:val="28"/>
          <w:szCs w:val="28"/>
          <w:lang w:val="vi-VN"/>
        </w:rPr>
      </w:pPr>
      <w:r w:rsidRPr="00C72524">
        <w:rPr>
          <w:sz w:val="28"/>
          <w:szCs w:val="28"/>
          <w:lang w:val="es-ES"/>
        </w:rPr>
        <w:t xml:space="preserve">+ Tổ chức </w:t>
      </w:r>
      <w:r w:rsidRPr="00C72524">
        <w:rPr>
          <w:sz w:val="28"/>
          <w:szCs w:val="28"/>
          <w:lang w:val="vi-VN"/>
        </w:rPr>
        <w:t>cuộc thi</w:t>
      </w:r>
      <w:r w:rsidR="005F0EB8" w:rsidRPr="00C72524">
        <w:rPr>
          <w:sz w:val="28"/>
          <w:szCs w:val="28"/>
        </w:rPr>
        <w:t xml:space="preserve"> ảnh </w:t>
      </w:r>
      <w:r w:rsidR="00E978B1" w:rsidRPr="00C72524">
        <w:rPr>
          <w:sz w:val="28"/>
          <w:szCs w:val="28"/>
        </w:rPr>
        <w:t xml:space="preserve">“Áo dài – Dịu dàng đất Phú” </w:t>
      </w:r>
      <w:r w:rsidR="00E978B1" w:rsidRPr="00C72524">
        <w:rPr>
          <w:i/>
          <w:sz w:val="28"/>
          <w:szCs w:val="28"/>
        </w:rPr>
        <w:t>(phát động dịp 8/3/2022)</w:t>
      </w:r>
      <w:r w:rsidR="00C72524" w:rsidRPr="00C72524">
        <w:rPr>
          <w:i/>
          <w:sz w:val="28"/>
          <w:szCs w:val="28"/>
        </w:rPr>
        <w:t>.</w:t>
      </w:r>
    </w:p>
    <w:p w:rsidR="00933735" w:rsidRPr="00C72524" w:rsidRDefault="00933735" w:rsidP="00933735">
      <w:pPr>
        <w:spacing w:before="60"/>
        <w:ind w:firstLine="720"/>
        <w:jc w:val="both"/>
        <w:rPr>
          <w:i/>
          <w:sz w:val="28"/>
          <w:szCs w:val="28"/>
          <w:lang w:val="vi-VN"/>
        </w:rPr>
      </w:pPr>
      <w:r w:rsidRPr="00C72524">
        <w:rPr>
          <w:sz w:val="28"/>
          <w:szCs w:val="28"/>
        </w:rPr>
        <w:t xml:space="preserve">+ Tổ chức gặp mặt cán bộ Hội qua các thời kỳ </w:t>
      </w:r>
      <w:r w:rsidR="00C72524" w:rsidRPr="00C72524">
        <w:rPr>
          <w:i/>
          <w:sz w:val="28"/>
          <w:szCs w:val="28"/>
        </w:rPr>
        <w:t>(dịp 8/3/2022).</w:t>
      </w:r>
    </w:p>
    <w:p w:rsidR="00B15942" w:rsidRPr="00C72524" w:rsidRDefault="00933735" w:rsidP="00933735">
      <w:pPr>
        <w:spacing w:before="60"/>
        <w:ind w:firstLine="720"/>
        <w:jc w:val="both"/>
        <w:rPr>
          <w:sz w:val="28"/>
          <w:szCs w:val="28"/>
          <w:lang w:val="vi-VN"/>
        </w:rPr>
      </w:pPr>
      <w:r w:rsidRPr="00C72524">
        <w:rPr>
          <w:bCs/>
          <w:i/>
          <w:iCs/>
          <w:sz w:val="28"/>
          <w:szCs w:val="28"/>
          <w:lang w:val="vi-VN"/>
        </w:rPr>
        <w:t xml:space="preserve">2.3 </w:t>
      </w:r>
      <w:r w:rsidR="00B15942" w:rsidRPr="00C72524">
        <w:rPr>
          <w:bCs/>
          <w:i/>
          <w:iCs/>
          <w:sz w:val="28"/>
          <w:szCs w:val="28"/>
        </w:rPr>
        <w:t>Công tác tuyên truyền vận động phụ nữ dân tộc, tôn giáo</w:t>
      </w:r>
      <w:r w:rsidRPr="00C72524">
        <w:rPr>
          <w:bCs/>
          <w:i/>
          <w:iCs/>
          <w:sz w:val="28"/>
          <w:szCs w:val="28"/>
          <w:lang w:val="vi-VN"/>
        </w:rPr>
        <w:t>, hỗ trợ phụ nữ khuyết tật</w:t>
      </w:r>
    </w:p>
    <w:p w:rsidR="00836E50" w:rsidRPr="00C72524" w:rsidRDefault="006D42DC" w:rsidP="00933735">
      <w:pPr>
        <w:spacing w:before="120"/>
        <w:ind w:firstLine="720"/>
        <w:jc w:val="both"/>
        <w:rPr>
          <w:sz w:val="28"/>
          <w:szCs w:val="28"/>
          <w:lang w:val="vi-VN"/>
        </w:rPr>
      </w:pPr>
      <w:r w:rsidRPr="00C72524">
        <w:rPr>
          <w:sz w:val="28"/>
          <w:szCs w:val="28"/>
        </w:rPr>
        <w:t xml:space="preserve">- </w:t>
      </w:r>
      <w:r w:rsidR="0019389C" w:rsidRPr="00C72524">
        <w:rPr>
          <w:sz w:val="28"/>
          <w:szCs w:val="28"/>
          <w:lang w:val="vi-VN"/>
        </w:rPr>
        <w:t>Thực hiện Chương trình</w:t>
      </w:r>
      <w:r w:rsidR="00BD2C59" w:rsidRPr="00C72524">
        <w:rPr>
          <w:sz w:val="28"/>
          <w:szCs w:val="28"/>
        </w:rPr>
        <w:t xml:space="preserve"> phối hợp</w:t>
      </w:r>
      <w:r w:rsidR="0019389C" w:rsidRPr="00C72524">
        <w:rPr>
          <w:sz w:val="28"/>
          <w:szCs w:val="28"/>
          <w:lang w:val="vi-VN"/>
        </w:rPr>
        <w:t xml:space="preserve"> số 02</w:t>
      </w:r>
      <w:r w:rsidR="0019389C" w:rsidRPr="00C72524">
        <w:rPr>
          <w:sz w:val="28"/>
          <w:szCs w:val="28"/>
        </w:rPr>
        <w:t>/CTrPH-BDT-HLHPN</w:t>
      </w:r>
      <w:r w:rsidR="0019389C" w:rsidRPr="00C72524">
        <w:rPr>
          <w:sz w:val="28"/>
          <w:szCs w:val="28"/>
          <w:lang w:val="vi-VN"/>
        </w:rPr>
        <w:t>, ngày</w:t>
      </w:r>
      <w:r w:rsidR="00ED5183" w:rsidRPr="00C72524">
        <w:rPr>
          <w:sz w:val="28"/>
          <w:szCs w:val="28"/>
          <w:lang w:val="vi-VN"/>
        </w:rPr>
        <w:t xml:space="preserve"> 14/12/2021 giữa</w:t>
      </w:r>
      <w:r w:rsidR="0019389C" w:rsidRPr="00C72524">
        <w:rPr>
          <w:sz w:val="28"/>
          <w:szCs w:val="28"/>
          <w:lang w:val="vi-VN"/>
        </w:rPr>
        <w:t xml:space="preserve"> Ban Dân tộc và Hội </w:t>
      </w:r>
      <w:r w:rsidR="00ED5183" w:rsidRPr="00C72524">
        <w:rPr>
          <w:sz w:val="28"/>
          <w:szCs w:val="28"/>
          <w:lang w:val="vi-VN"/>
        </w:rPr>
        <w:t>LHPN tỉnh.</w:t>
      </w:r>
      <w:r w:rsidR="0019389C" w:rsidRPr="00C72524">
        <w:rPr>
          <w:sz w:val="28"/>
          <w:szCs w:val="28"/>
        </w:rPr>
        <w:t xml:space="preserve"> </w:t>
      </w:r>
      <w:r w:rsidR="00836E50" w:rsidRPr="00C72524">
        <w:rPr>
          <w:sz w:val="28"/>
          <w:szCs w:val="28"/>
          <w:lang w:val="vi-VN"/>
        </w:rPr>
        <w:t xml:space="preserve">Triển khai </w:t>
      </w:r>
      <w:r w:rsidR="00836E50" w:rsidRPr="00C72524">
        <w:rPr>
          <w:sz w:val="28"/>
          <w:szCs w:val="28"/>
        </w:rPr>
        <w:t>dự án “</w:t>
      </w:r>
      <w:r w:rsidR="00836E50" w:rsidRPr="00C72524">
        <w:rPr>
          <w:i/>
          <w:sz w:val="28"/>
          <w:szCs w:val="28"/>
        </w:rPr>
        <w:t>Thực hiện bình đẳng giới và giải quyết những vấn đề cấp thiết đối với phụ nữ và trẻ em</w:t>
      </w:r>
      <w:r w:rsidR="00836E50" w:rsidRPr="00C72524">
        <w:rPr>
          <w:sz w:val="28"/>
          <w:szCs w:val="28"/>
        </w:rPr>
        <w:t>”, góp phần thực hiện hiệu quả Chương trình mục tiêu quốc gia “</w:t>
      </w:r>
      <w:r w:rsidR="00836E50" w:rsidRPr="00C72524">
        <w:rPr>
          <w:i/>
          <w:sz w:val="28"/>
          <w:szCs w:val="28"/>
        </w:rPr>
        <w:t xml:space="preserve">Phát triển kinh tế - xã hội vùng dân tộc thiểu số, miền núi giai đoạn 2021 </w:t>
      </w:r>
      <w:r w:rsidR="00836E50" w:rsidRPr="00C72524">
        <w:rPr>
          <w:i/>
          <w:sz w:val="28"/>
          <w:szCs w:val="28"/>
          <w:lang w:val="vi-VN"/>
        </w:rPr>
        <w:t>-</w:t>
      </w:r>
      <w:r w:rsidR="00836E50" w:rsidRPr="00C72524">
        <w:rPr>
          <w:i/>
          <w:sz w:val="28"/>
          <w:szCs w:val="28"/>
        </w:rPr>
        <w:t xml:space="preserve"> 2030</w:t>
      </w:r>
      <w:r w:rsidR="00836E50" w:rsidRPr="00C72524">
        <w:rPr>
          <w:sz w:val="28"/>
          <w:szCs w:val="28"/>
        </w:rPr>
        <w:t xml:space="preserve">”. </w:t>
      </w:r>
      <w:r w:rsidR="00836E50" w:rsidRPr="00C72524">
        <w:rPr>
          <w:sz w:val="28"/>
          <w:szCs w:val="28"/>
          <w:lang w:val="vi-VN"/>
        </w:rPr>
        <w:t xml:space="preserve">Vận động hội viên, phụ nữ vùng dân tộc thiểu số không tảo hôn và hôn nhân cận huyết thống; tăng cường tiếng Việt cho con em dân tộc thiểu số là học sinh bậc học mầm non, tiểu học. </w:t>
      </w:r>
    </w:p>
    <w:p w:rsidR="006D42DC" w:rsidRPr="00C72524" w:rsidRDefault="00836E50" w:rsidP="00933735">
      <w:pPr>
        <w:spacing w:before="120"/>
        <w:ind w:firstLine="720"/>
        <w:jc w:val="both"/>
        <w:rPr>
          <w:sz w:val="28"/>
          <w:szCs w:val="28"/>
          <w:lang w:val="vi-VN"/>
        </w:rPr>
      </w:pPr>
      <w:r w:rsidRPr="00C72524">
        <w:rPr>
          <w:sz w:val="28"/>
          <w:szCs w:val="28"/>
          <w:lang w:val="vi-VN"/>
        </w:rPr>
        <w:lastRenderedPageBreak/>
        <w:t xml:space="preserve">- </w:t>
      </w:r>
      <w:r w:rsidR="006D42DC" w:rsidRPr="00C72524">
        <w:rPr>
          <w:sz w:val="28"/>
          <w:szCs w:val="28"/>
        </w:rPr>
        <w:t xml:space="preserve">Tuyên truyền, vận động phụ nữ tôn giáo phát huy các giá trị văn hóa, đạo đức tốt đẹp, tham gia phát triển kinh tế - xã hội của đất nước, địa phương và của Hội. </w:t>
      </w:r>
      <w:r w:rsidR="003C04F8" w:rsidRPr="00C72524">
        <w:rPr>
          <w:sz w:val="28"/>
          <w:szCs w:val="28"/>
        </w:rPr>
        <w:t>Chú trọng phát huy vai trò hội viên nòng cốt, nữ chức sắc, chức việc, tăng cường hoạt động kết nghĩa giữa phụ nữ có đạo và phụ nữ không có đạo, Chi hội phụ nữ vùng giáp ranh.</w:t>
      </w:r>
    </w:p>
    <w:p w:rsidR="00933735" w:rsidRPr="00C72524" w:rsidRDefault="00933735" w:rsidP="00933735">
      <w:pPr>
        <w:spacing w:before="120"/>
        <w:ind w:firstLine="720"/>
        <w:jc w:val="both"/>
        <w:rPr>
          <w:sz w:val="28"/>
          <w:szCs w:val="28"/>
          <w:lang w:val="vi-VN"/>
        </w:rPr>
      </w:pPr>
      <w:r w:rsidRPr="00C72524">
        <w:rPr>
          <w:sz w:val="28"/>
          <w:szCs w:val="28"/>
          <w:lang w:val="vi-VN"/>
        </w:rPr>
        <w:t>- Bằng nhiều biệp pháp k</w:t>
      </w:r>
      <w:r w:rsidRPr="00C72524">
        <w:rPr>
          <w:sz w:val="28"/>
          <w:szCs w:val="28"/>
        </w:rPr>
        <w:t xml:space="preserve">ết nối, tư vấn, hỗ trợ giải quyết khó khăn của nhóm phụ nữ yếu thế. </w:t>
      </w:r>
      <w:r w:rsidRPr="00C72524">
        <w:rPr>
          <w:sz w:val="28"/>
          <w:szCs w:val="28"/>
          <w:lang w:val="vi-VN"/>
        </w:rPr>
        <w:t xml:space="preserve">Tổ chức truyền thông </w:t>
      </w:r>
      <w:r w:rsidRPr="00C72524">
        <w:rPr>
          <w:sz w:val="28"/>
          <w:szCs w:val="28"/>
        </w:rPr>
        <w:t>kiến thức pháp luật về trợ giúp người khuyết tật cho hội viên, phụ nữ cơ sở</w:t>
      </w:r>
      <w:r w:rsidRPr="00C72524">
        <w:rPr>
          <w:sz w:val="28"/>
          <w:szCs w:val="28"/>
          <w:lang w:val="vi-VN"/>
        </w:rPr>
        <w:t>.</w:t>
      </w:r>
    </w:p>
    <w:p w:rsidR="00933735" w:rsidRPr="00C72524" w:rsidRDefault="00933735" w:rsidP="00933735">
      <w:pPr>
        <w:spacing w:before="120"/>
        <w:ind w:firstLine="720"/>
        <w:jc w:val="both"/>
        <w:rPr>
          <w:i/>
          <w:sz w:val="28"/>
          <w:szCs w:val="28"/>
          <w:lang w:val="vi-VN"/>
        </w:rPr>
      </w:pPr>
      <w:r w:rsidRPr="00C72524">
        <w:rPr>
          <w:i/>
          <w:sz w:val="28"/>
          <w:szCs w:val="28"/>
          <w:lang w:val="vi-VN"/>
        </w:rPr>
        <w:t xml:space="preserve">2.4 </w:t>
      </w:r>
      <w:r w:rsidRPr="00C72524">
        <w:rPr>
          <w:bCs/>
          <w:i/>
          <w:iCs/>
          <w:sz w:val="28"/>
          <w:szCs w:val="28"/>
          <w:lang w:val="vi-VN"/>
        </w:rPr>
        <w:t>T</w:t>
      </w:r>
      <w:r w:rsidRPr="00C72524">
        <w:rPr>
          <w:bCs/>
          <w:i/>
          <w:iCs/>
          <w:sz w:val="28"/>
          <w:szCs w:val="28"/>
        </w:rPr>
        <w:t>uyên truyền biển đảo, chủ quyền an ninh biên giới</w:t>
      </w:r>
      <w:r w:rsidRPr="00C72524">
        <w:rPr>
          <w:bCs/>
          <w:i/>
          <w:iCs/>
          <w:sz w:val="28"/>
          <w:szCs w:val="28"/>
          <w:lang w:val="vi-VN"/>
        </w:rPr>
        <w:t>, an ninh trật tự</w:t>
      </w:r>
    </w:p>
    <w:p w:rsidR="00D54B6B" w:rsidRPr="00C72524" w:rsidRDefault="002917CD" w:rsidP="00D54B6B">
      <w:pPr>
        <w:ind w:firstLine="720"/>
        <w:jc w:val="both"/>
        <w:rPr>
          <w:sz w:val="28"/>
          <w:szCs w:val="28"/>
          <w:lang w:val="vi-VN"/>
        </w:rPr>
      </w:pPr>
      <w:r w:rsidRPr="00C72524">
        <w:rPr>
          <w:sz w:val="28"/>
          <w:szCs w:val="28"/>
        </w:rPr>
        <w:t>- Tổ chức các hoạt động thực hiện</w:t>
      </w:r>
      <w:r w:rsidR="008E75B3" w:rsidRPr="00C72524">
        <w:rPr>
          <w:sz w:val="28"/>
          <w:szCs w:val="28"/>
        </w:rPr>
        <w:t xml:space="preserve"> Chương trình phối hợp hoạt động giữa Hội LHPN tỉnh với BCH Quân sự tỉnh giai đoạn 2018 - 2022;</w:t>
      </w:r>
      <w:r w:rsidR="00D54B6B" w:rsidRPr="00C72524">
        <w:rPr>
          <w:sz w:val="28"/>
          <w:szCs w:val="28"/>
          <w:lang w:val="vi-VN"/>
        </w:rPr>
        <w:t xml:space="preserve"> Chương trình phối hợp </w:t>
      </w:r>
      <w:r w:rsidR="00D54B6B" w:rsidRPr="00C72524">
        <w:rPr>
          <w:sz w:val="28"/>
          <w:szCs w:val="28"/>
          <w:lang w:val="nl-NL"/>
        </w:rPr>
        <w:t>hoạt động giữa Bộ CHQS tỉnh</w:t>
      </w:r>
      <w:r w:rsidR="00D54B6B" w:rsidRPr="00C72524">
        <w:rPr>
          <w:sz w:val="28"/>
          <w:szCs w:val="28"/>
          <w:lang w:val="vi-VN"/>
        </w:rPr>
        <w:t xml:space="preserve"> </w:t>
      </w:r>
      <w:r w:rsidR="00D54B6B" w:rsidRPr="00C72524">
        <w:rPr>
          <w:sz w:val="28"/>
          <w:szCs w:val="28"/>
          <w:lang w:val="nl-NL"/>
        </w:rPr>
        <w:t>với các tổ chức chính trị - xã hội tỉnh và Hội Chữ thập đỏ tỉnh năm 202</w:t>
      </w:r>
      <w:r w:rsidR="00D54B6B" w:rsidRPr="00C72524">
        <w:rPr>
          <w:sz w:val="28"/>
          <w:szCs w:val="28"/>
          <w:lang w:val="vi-VN"/>
        </w:rPr>
        <w:t>2.</w:t>
      </w:r>
    </w:p>
    <w:p w:rsidR="00D54B6B" w:rsidRPr="00C72524" w:rsidRDefault="00D54B6B" w:rsidP="008E75B3">
      <w:pPr>
        <w:spacing w:before="60"/>
        <w:ind w:firstLine="720"/>
        <w:jc w:val="both"/>
        <w:rPr>
          <w:sz w:val="28"/>
          <w:szCs w:val="28"/>
          <w:lang w:val="vi-VN"/>
        </w:rPr>
      </w:pPr>
      <w:r w:rsidRPr="00C72524">
        <w:rPr>
          <w:sz w:val="28"/>
          <w:szCs w:val="28"/>
          <w:lang w:val="vi-VN"/>
        </w:rPr>
        <w:t xml:space="preserve">- Tổ chức các hoạt động thực hiện Chương trình phối hợp </w:t>
      </w:r>
      <w:r w:rsidR="008E75B3" w:rsidRPr="00C72524">
        <w:rPr>
          <w:sz w:val="28"/>
          <w:szCs w:val="28"/>
        </w:rPr>
        <w:t>giữa Hội LHPN tỉnh và BCH Bộ đội Biên phòng tỉnh “Vận động phụ nữ tham gia xây dựng và bảo vệ chủ quyền lãnh thổ, an ninh biên giới, biển đảo” giai đoạn 2017 - 2</w:t>
      </w:r>
      <w:r w:rsidR="00005CBB" w:rsidRPr="00C72524">
        <w:rPr>
          <w:sz w:val="28"/>
          <w:szCs w:val="28"/>
        </w:rPr>
        <w:t xml:space="preserve">022; </w:t>
      </w:r>
      <w:r w:rsidR="00836E50" w:rsidRPr="00C72524">
        <w:rPr>
          <w:sz w:val="28"/>
          <w:szCs w:val="28"/>
          <w:lang w:val="vi-VN"/>
        </w:rPr>
        <w:t>C</w:t>
      </w:r>
      <w:r w:rsidR="00836E50" w:rsidRPr="00C72524">
        <w:rPr>
          <w:sz w:val="28"/>
          <w:szCs w:val="28"/>
        </w:rPr>
        <w:t xml:space="preserve">hương trình “Đồng hành cùng phụ nữ biên cương” giai đoạn 2021 </w:t>
      </w:r>
      <w:r w:rsidR="0019246E" w:rsidRPr="00C72524">
        <w:rPr>
          <w:sz w:val="28"/>
          <w:szCs w:val="28"/>
        </w:rPr>
        <w:t>-</w:t>
      </w:r>
      <w:r w:rsidR="00836E50" w:rsidRPr="00C72524">
        <w:rPr>
          <w:sz w:val="28"/>
          <w:szCs w:val="28"/>
        </w:rPr>
        <w:t xml:space="preserve"> 2025</w:t>
      </w:r>
      <w:r w:rsidRPr="00C72524">
        <w:rPr>
          <w:sz w:val="28"/>
          <w:szCs w:val="28"/>
          <w:lang w:val="vi-VN"/>
        </w:rPr>
        <w:t xml:space="preserve">; Duy trì và triển khai hoạt động kết nghĩa </w:t>
      </w:r>
      <w:r w:rsidR="0019246E" w:rsidRPr="00C72524">
        <w:rPr>
          <w:sz w:val="28"/>
          <w:szCs w:val="28"/>
        </w:rPr>
        <w:t xml:space="preserve">giữa </w:t>
      </w:r>
      <w:r w:rsidRPr="00C72524">
        <w:rPr>
          <w:sz w:val="28"/>
          <w:szCs w:val="28"/>
          <w:lang w:val="vi-VN"/>
        </w:rPr>
        <w:t>Hội LHPN với các Đồn Biên phòng trên địa bàn tỉnh.</w:t>
      </w:r>
      <w:r w:rsidR="00836E50" w:rsidRPr="00C72524">
        <w:rPr>
          <w:sz w:val="28"/>
          <w:szCs w:val="28"/>
          <w:lang w:val="vi-VN"/>
        </w:rPr>
        <w:t xml:space="preserve"> </w:t>
      </w:r>
    </w:p>
    <w:p w:rsidR="008E75B3" w:rsidRPr="00C72524" w:rsidRDefault="00D54B6B" w:rsidP="008E75B3">
      <w:pPr>
        <w:spacing w:before="60"/>
        <w:ind w:firstLine="720"/>
        <w:jc w:val="both"/>
        <w:rPr>
          <w:sz w:val="28"/>
          <w:szCs w:val="28"/>
        </w:rPr>
      </w:pPr>
      <w:r w:rsidRPr="00C72524">
        <w:rPr>
          <w:sz w:val="28"/>
          <w:szCs w:val="28"/>
          <w:lang w:val="vi-VN"/>
        </w:rPr>
        <w:t xml:space="preserve">- Phối hợp với Công an </w:t>
      </w:r>
      <w:r w:rsidR="00235262" w:rsidRPr="00C72524">
        <w:rPr>
          <w:sz w:val="28"/>
          <w:szCs w:val="28"/>
        </w:rPr>
        <w:t xml:space="preserve">thực hiện </w:t>
      </w:r>
      <w:r w:rsidR="00005CBB" w:rsidRPr="00C72524">
        <w:rPr>
          <w:sz w:val="28"/>
          <w:szCs w:val="28"/>
        </w:rPr>
        <w:t>Nghị quyết liên tịch số 01</w:t>
      </w:r>
      <w:r w:rsidR="008E75B3" w:rsidRPr="00C72524">
        <w:rPr>
          <w:sz w:val="28"/>
          <w:szCs w:val="28"/>
        </w:rPr>
        <w:t>/NQLT giữa Bộ Công an và TW Hội LHPN Việt Nam về “Quản lý, giáo dục người thân trong gia đình không phạm tội và tệ nạn xã hội”;</w:t>
      </w:r>
      <w:r w:rsidRPr="00C72524">
        <w:rPr>
          <w:sz w:val="28"/>
          <w:szCs w:val="28"/>
          <w:lang w:val="vi-VN"/>
        </w:rPr>
        <w:t xml:space="preserve"> </w:t>
      </w:r>
      <w:r w:rsidR="00932F46" w:rsidRPr="00C72524">
        <w:rPr>
          <w:sz w:val="28"/>
          <w:szCs w:val="28"/>
        </w:rPr>
        <w:t>C</w:t>
      </w:r>
      <w:r w:rsidR="00932F46" w:rsidRPr="00C72524">
        <w:rPr>
          <w:sz w:val="28"/>
          <w:szCs w:val="28"/>
          <w:lang w:val="vi-VN"/>
        </w:rPr>
        <w:t>hương trình phối hợp</w:t>
      </w:r>
      <w:r w:rsidR="00932F46" w:rsidRPr="00C72524">
        <w:rPr>
          <w:sz w:val="28"/>
          <w:szCs w:val="28"/>
        </w:rPr>
        <w:t xml:space="preserve"> giáo dục cải tạo phạm nhân, trại viên, học sinh nữ và giúp đỡ họ tái hòa </w:t>
      </w:r>
      <w:r w:rsidR="00235262" w:rsidRPr="00C72524">
        <w:rPr>
          <w:sz w:val="28"/>
          <w:szCs w:val="28"/>
        </w:rPr>
        <w:t>nhập cộng đồng, giai đoạn 2021 -</w:t>
      </w:r>
      <w:r w:rsidR="00932F46" w:rsidRPr="00C72524">
        <w:rPr>
          <w:sz w:val="28"/>
          <w:szCs w:val="28"/>
        </w:rPr>
        <w:t xml:space="preserve"> 2026</w:t>
      </w:r>
      <w:r w:rsidR="00932F46" w:rsidRPr="00C72524">
        <w:rPr>
          <w:sz w:val="28"/>
          <w:szCs w:val="28"/>
          <w:lang w:val="vi-VN"/>
        </w:rPr>
        <w:t xml:space="preserve">; </w:t>
      </w:r>
      <w:r w:rsidR="008E75B3" w:rsidRPr="00C72524">
        <w:rPr>
          <w:sz w:val="28"/>
          <w:szCs w:val="28"/>
        </w:rPr>
        <w:t xml:space="preserve">tuyên truyền phòng, chống tội phạm, mua bán người, </w:t>
      </w:r>
      <w:r w:rsidR="009B00FC" w:rsidRPr="00C72524">
        <w:rPr>
          <w:sz w:val="28"/>
          <w:szCs w:val="28"/>
        </w:rPr>
        <w:t>tệ nạ</w:t>
      </w:r>
      <w:r w:rsidR="00836E50" w:rsidRPr="00C72524">
        <w:rPr>
          <w:sz w:val="28"/>
          <w:szCs w:val="28"/>
          <w:lang w:val="vi-VN"/>
        </w:rPr>
        <w:t>n</w:t>
      </w:r>
      <w:r w:rsidR="009B00FC" w:rsidRPr="00C72524">
        <w:rPr>
          <w:sz w:val="28"/>
          <w:szCs w:val="28"/>
        </w:rPr>
        <w:t xml:space="preserve"> xã hội, </w:t>
      </w:r>
      <w:r w:rsidR="008E75B3" w:rsidRPr="00C72524">
        <w:rPr>
          <w:sz w:val="28"/>
          <w:szCs w:val="28"/>
        </w:rPr>
        <w:t>ma túy, mại dâm</w:t>
      </w:r>
      <w:r w:rsidR="009B00FC" w:rsidRPr="00C72524">
        <w:rPr>
          <w:sz w:val="28"/>
          <w:szCs w:val="28"/>
        </w:rPr>
        <w:t xml:space="preserve">; </w:t>
      </w:r>
      <w:r w:rsidR="00235262" w:rsidRPr="00C72524">
        <w:rPr>
          <w:sz w:val="28"/>
          <w:szCs w:val="28"/>
        </w:rPr>
        <w:t xml:space="preserve">tuyên truyền, nâng cao chất lượng hoạt động các mô hình giáo dục </w:t>
      </w:r>
      <w:r w:rsidR="001C23AF" w:rsidRPr="00C72524">
        <w:rPr>
          <w:sz w:val="28"/>
          <w:szCs w:val="28"/>
          <w:lang w:val="vi-VN"/>
        </w:rPr>
        <w:t xml:space="preserve">hành động thực hiện </w:t>
      </w:r>
      <w:r w:rsidR="00235262" w:rsidRPr="00C72524">
        <w:rPr>
          <w:sz w:val="28"/>
          <w:szCs w:val="28"/>
        </w:rPr>
        <w:t>an</w:t>
      </w:r>
      <w:r w:rsidR="008E75B3" w:rsidRPr="00C72524">
        <w:rPr>
          <w:sz w:val="28"/>
          <w:szCs w:val="28"/>
        </w:rPr>
        <w:t xml:space="preserve"> toàn giao thông, an toàn vệ sinh thực phẩm… </w:t>
      </w:r>
    </w:p>
    <w:p w:rsidR="00933735" w:rsidRPr="00C72524" w:rsidRDefault="00932F46" w:rsidP="00222C7E">
      <w:pPr>
        <w:spacing w:before="60"/>
        <w:ind w:firstLine="720"/>
        <w:jc w:val="both"/>
        <w:rPr>
          <w:sz w:val="28"/>
          <w:szCs w:val="28"/>
          <w:lang w:val="vi-VN"/>
        </w:rPr>
      </w:pPr>
      <w:r w:rsidRPr="00C72524">
        <w:rPr>
          <w:bCs/>
          <w:i/>
          <w:iCs/>
          <w:sz w:val="28"/>
          <w:szCs w:val="28"/>
          <w:lang w:val="vi-VN"/>
        </w:rPr>
        <w:t xml:space="preserve">2.5 </w:t>
      </w:r>
      <w:r w:rsidR="00933735" w:rsidRPr="00C72524">
        <w:rPr>
          <w:bCs/>
          <w:i/>
          <w:iCs/>
          <w:sz w:val="28"/>
          <w:szCs w:val="28"/>
        </w:rPr>
        <w:t xml:space="preserve">Công tác tuyên truyền trên các phương tiện </w:t>
      </w:r>
      <w:r w:rsidR="00DD1AD1" w:rsidRPr="00C72524">
        <w:rPr>
          <w:bCs/>
          <w:i/>
          <w:iCs/>
          <w:sz w:val="28"/>
          <w:szCs w:val="28"/>
        </w:rPr>
        <w:t>thông tin đại chúng; phát hiện</w:t>
      </w:r>
      <w:r w:rsidR="00933735" w:rsidRPr="00C72524">
        <w:rPr>
          <w:bCs/>
          <w:i/>
          <w:iCs/>
          <w:sz w:val="28"/>
          <w:szCs w:val="28"/>
        </w:rPr>
        <w:t>, nhân rộng các điển hình</w:t>
      </w:r>
      <w:r w:rsidR="00DD1AD1" w:rsidRPr="00C72524">
        <w:rPr>
          <w:bCs/>
          <w:i/>
          <w:iCs/>
          <w:sz w:val="28"/>
          <w:szCs w:val="28"/>
          <w:lang w:val="vi-VN"/>
        </w:rPr>
        <w:t>...</w:t>
      </w:r>
    </w:p>
    <w:p w:rsidR="00A724DB" w:rsidRPr="00C72524" w:rsidRDefault="00933735" w:rsidP="00222C7E">
      <w:pPr>
        <w:spacing w:before="60"/>
        <w:ind w:firstLine="720"/>
        <w:jc w:val="both"/>
        <w:rPr>
          <w:sz w:val="28"/>
          <w:szCs w:val="28"/>
        </w:rPr>
      </w:pPr>
      <w:r w:rsidRPr="00C72524">
        <w:rPr>
          <w:sz w:val="28"/>
          <w:szCs w:val="28"/>
          <w:lang w:val="vi-VN"/>
        </w:rPr>
        <w:t xml:space="preserve">- Phối hợp các cơ quan tuyên truyền tiếp tục triển khai </w:t>
      </w:r>
      <w:r w:rsidR="00DC4493" w:rsidRPr="00C72524">
        <w:rPr>
          <w:sz w:val="28"/>
          <w:szCs w:val="28"/>
        </w:rPr>
        <w:t>c</w:t>
      </w:r>
      <w:r w:rsidR="00A724DB" w:rsidRPr="00C72524">
        <w:rPr>
          <w:sz w:val="28"/>
          <w:szCs w:val="28"/>
        </w:rPr>
        <w:t xml:space="preserve">hương trình </w:t>
      </w:r>
      <w:r w:rsidR="00DC4493" w:rsidRPr="00C72524">
        <w:rPr>
          <w:sz w:val="28"/>
          <w:szCs w:val="28"/>
        </w:rPr>
        <w:t>T</w:t>
      </w:r>
      <w:r w:rsidR="00A724DB" w:rsidRPr="00C72524">
        <w:rPr>
          <w:sz w:val="28"/>
          <w:szCs w:val="28"/>
        </w:rPr>
        <w:t xml:space="preserve">ruyền hình phụ nữ và Phát thanh phụ nữ, chuyên </w:t>
      </w:r>
      <w:r w:rsidR="00392D79" w:rsidRPr="00C72524">
        <w:rPr>
          <w:sz w:val="28"/>
          <w:szCs w:val="28"/>
        </w:rPr>
        <w:t>trang phụ nữ  trên Báo Phú Yên</w:t>
      </w:r>
      <w:r w:rsidR="00392D79" w:rsidRPr="00C72524">
        <w:rPr>
          <w:sz w:val="28"/>
          <w:szCs w:val="28"/>
          <w:lang w:val="vi-VN"/>
        </w:rPr>
        <w:t xml:space="preserve">. Nâng chất lượng </w:t>
      </w:r>
      <w:r w:rsidR="00A724DB" w:rsidRPr="00C72524">
        <w:rPr>
          <w:sz w:val="28"/>
          <w:szCs w:val="28"/>
        </w:rPr>
        <w:t xml:space="preserve">Trang thông tin điện tử Hội LHPN tỉnh, </w:t>
      </w:r>
      <w:r w:rsidR="003C04F8" w:rsidRPr="00C72524">
        <w:rPr>
          <w:sz w:val="28"/>
          <w:szCs w:val="28"/>
        </w:rPr>
        <w:t>Bản</w:t>
      </w:r>
      <w:r w:rsidR="00A724DB" w:rsidRPr="00C72524">
        <w:rPr>
          <w:sz w:val="28"/>
          <w:szCs w:val="28"/>
        </w:rPr>
        <w:t xml:space="preserve"> tin Phụ nữ Phú Yên</w:t>
      </w:r>
      <w:r w:rsidR="002B1168" w:rsidRPr="00C72524">
        <w:rPr>
          <w:sz w:val="28"/>
          <w:szCs w:val="28"/>
          <w:lang w:val="vi-VN"/>
        </w:rPr>
        <w:t>, trang Fan</w:t>
      </w:r>
      <w:r w:rsidR="002B1168" w:rsidRPr="00C72524">
        <w:rPr>
          <w:sz w:val="28"/>
          <w:szCs w:val="28"/>
        </w:rPr>
        <w:t>p</w:t>
      </w:r>
      <w:r w:rsidR="00B2526D" w:rsidRPr="00C72524">
        <w:rPr>
          <w:sz w:val="28"/>
          <w:szCs w:val="28"/>
          <w:lang w:val="vi-VN"/>
        </w:rPr>
        <w:t>age Phụ nữ Phú Yên</w:t>
      </w:r>
      <w:r w:rsidR="00A724DB" w:rsidRPr="00C72524">
        <w:rPr>
          <w:sz w:val="28"/>
          <w:szCs w:val="28"/>
        </w:rPr>
        <w:t>...;</w:t>
      </w:r>
    </w:p>
    <w:p w:rsidR="00DD1AD1" w:rsidRPr="00C72524" w:rsidRDefault="00A724DB" w:rsidP="00DD1AD1">
      <w:pPr>
        <w:spacing w:before="60"/>
        <w:ind w:firstLine="720"/>
        <w:jc w:val="both"/>
        <w:rPr>
          <w:sz w:val="28"/>
          <w:szCs w:val="28"/>
          <w:lang w:val="vi-VN"/>
        </w:rPr>
      </w:pPr>
      <w:r w:rsidRPr="00C72524">
        <w:rPr>
          <w:sz w:val="28"/>
          <w:szCs w:val="28"/>
        </w:rPr>
        <w:t>-</w:t>
      </w:r>
      <w:r w:rsidR="00392D79" w:rsidRPr="00C72524">
        <w:rPr>
          <w:sz w:val="28"/>
          <w:szCs w:val="28"/>
          <w:lang w:val="vi-VN"/>
        </w:rPr>
        <w:t xml:space="preserve"> </w:t>
      </w:r>
      <w:r w:rsidR="00DD1AD1" w:rsidRPr="00C72524">
        <w:rPr>
          <w:sz w:val="28"/>
          <w:szCs w:val="28"/>
          <w:lang w:val="vi-VN"/>
        </w:rPr>
        <w:t>Hàng quý các cấp Hội rà soát, p</w:t>
      </w:r>
      <w:r w:rsidR="00DD1AD1" w:rsidRPr="00C72524">
        <w:rPr>
          <w:sz w:val="28"/>
          <w:szCs w:val="28"/>
        </w:rPr>
        <w:t>hát hiện</w:t>
      </w:r>
      <w:r w:rsidR="00DD1AD1" w:rsidRPr="00C72524">
        <w:rPr>
          <w:sz w:val="28"/>
          <w:szCs w:val="28"/>
          <w:lang w:val="vi-VN"/>
        </w:rPr>
        <w:t xml:space="preserve">, theo dõi </w:t>
      </w:r>
      <w:r w:rsidR="00392D79" w:rsidRPr="00C72524">
        <w:rPr>
          <w:sz w:val="28"/>
          <w:szCs w:val="28"/>
        </w:rPr>
        <w:t xml:space="preserve">điển hình tiên tiến trong thực hiện </w:t>
      </w:r>
      <w:r w:rsidR="00DD1AD1" w:rsidRPr="00C72524">
        <w:rPr>
          <w:sz w:val="28"/>
          <w:szCs w:val="28"/>
          <w:lang w:val="vi-VN"/>
        </w:rPr>
        <w:t xml:space="preserve">các phong trào </w:t>
      </w:r>
      <w:r w:rsidR="00392D79" w:rsidRPr="00C72524">
        <w:rPr>
          <w:sz w:val="28"/>
          <w:szCs w:val="28"/>
        </w:rPr>
        <w:t>thi đua</w:t>
      </w:r>
      <w:r w:rsidR="00DD1AD1" w:rsidRPr="00C72524">
        <w:rPr>
          <w:sz w:val="28"/>
          <w:szCs w:val="28"/>
          <w:lang w:val="vi-VN"/>
        </w:rPr>
        <w:t>, Cuộc vận động</w:t>
      </w:r>
      <w:r w:rsidR="00392D79" w:rsidRPr="00C72524">
        <w:rPr>
          <w:sz w:val="28"/>
          <w:szCs w:val="28"/>
        </w:rPr>
        <w:t xml:space="preserve"> và </w:t>
      </w:r>
      <w:r w:rsidR="00DD1AD1" w:rsidRPr="00C72524">
        <w:rPr>
          <w:sz w:val="28"/>
          <w:szCs w:val="28"/>
          <w:lang w:val="vi-VN"/>
        </w:rPr>
        <w:t>các nhiệm vụ của Hội,</w:t>
      </w:r>
      <w:r w:rsidR="00EF7A14" w:rsidRPr="00C72524">
        <w:rPr>
          <w:sz w:val="28"/>
          <w:szCs w:val="28"/>
          <w:lang w:val="vi-VN"/>
        </w:rPr>
        <w:t xml:space="preserve"> quan tâm mở rộng đối tượng và lĩnh vực có phụ nữ tiêu biểu được phát hiện (không chỉ là cán bộ, hội viên) để </w:t>
      </w:r>
      <w:r w:rsidR="00DD1AD1" w:rsidRPr="00C72524">
        <w:rPr>
          <w:sz w:val="28"/>
          <w:szCs w:val="28"/>
        </w:rPr>
        <w:t>tuyên truyền</w:t>
      </w:r>
      <w:r w:rsidR="00DD1AD1" w:rsidRPr="00C72524">
        <w:rPr>
          <w:sz w:val="28"/>
          <w:szCs w:val="28"/>
          <w:lang w:val="vi-VN"/>
        </w:rPr>
        <w:t xml:space="preserve">, bồi dưỡng và </w:t>
      </w:r>
      <w:r w:rsidR="00DD1AD1" w:rsidRPr="00C72524">
        <w:rPr>
          <w:sz w:val="28"/>
          <w:szCs w:val="28"/>
        </w:rPr>
        <w:t>nhân</w:t>
      </w:r>
      <w:r w:rsidR="00DD1AD1" w:rsidRPr="00C72524">
        <w:rPr>
          <w:sz w:val="28"/>
          <w:szCs w:val="28"/>
          <w:lang w:val="vi-VN"/>
        </w:rPr>
        <w:t xml:space="preserve"> rộng điển hình. </w:t>
      </w:r>
    </w:p>
    <w:p w:rsidR="00A724DB" w:rsidRPr="00C72524" w:rsidRDefault="00392D79" w:rsidP="00222C7E">
      <w:pPr>
        <w:spacing w:before="60"/>
        <w:ind w:firstLine="720"/>
        <w:jc w:val="both"/>
        <w:rPr>
          <w:sz w:val="28"/>
          <w:szCs w:val="28"/>
        </w:rPr>
      </w:pPr>
      <w:r w:rsidRPr="00C72524">
        <w:rPr>
          <w:sz w:val="28"/>
          <w:szCs w:val="28"/>
          <w:lang w:val="vi-VN"/>
        </w:rPr>
        <w:t>-</w:t>
      </w:r>
      <w:r w:rsidR="00A724DB" w:rsidRPr="00C72524">
        <w:rPr>
          <w:sz w:val="28"/>
          <w:szCs w:val="28"/>
        </w:rPr>
        <w:t xml:space="preserve"> Nân</w:t>
      </w:r>
      <w:r w:rsidR="00BD59C2" w:rsidRPr="00C72524">
        <w:rPr>
          <w:sz w:val="28"/>
          <w:szCs w:val="28"/>
        </w:rPr>
        <w:t xml:space="preserve">g cao chất lượng đội ngũ cộng tác </w:t>
      </w:r>
      <w:r w:rsidR="00A724DB" w:rsidRPr="00C72524">
        <w:rPr>
          <w:sz w:val="28"/>
          <w:szCs w:val="28"/>
        </w:rPr>
        <w:t>viên</w:t>
      </w:r>
      <w:r w:rsidR="002B1168" w:rsidRPr="00C72524">
        <w:rPr>
          <w:sz w:val="28"/>
          <w:szCs w:val="28"/>
        </w:rPr>
        <w:t>, tuyên truyền viên của H</w:t>
      </w:r>
      <w:r w:rsidR="005840F9" w:rsidRPr="00C72524">
        <w:rPr>
          <w:sz w:val="28"/>
          <w:szCs w:val="28"/>
        </w:rPr>
        <w:t>ội</w:t>
      </w:r>
      <w:r w:rsidR="00A724DB" w:rsidRPr="00C72524">
        <w:rPr>
          <w:sz w:val="28"/>
          <w:szCs w:val="28"/>
        </w:rPr>
        <w:t>; nắm bắt tư tưởng dư luận xã hội, đề xuất hướng giải quyết kịp thời cho các địa bàn trọng điểm</w:t>
      </w:r>
      <w:r w:rsidR="004A03FE" w:rsidRPr="00C72524">
        <w:rPr>
          <w:sz w:val="28"/>
          <w:szCs w:val="28"/>
        </w:rPr>
        <w:t>.</w:t>
      </w:r>
      <w:r w:rsidR="00A724DB" w:rsidRPr="00C72524">
        <w:rPr>
          <w:sz w:val="28"/>
          <w:szCs w:val="28"/>
        </w:rPr>
        <w:t xml:space="preserve"> </w:t>
      </w:r>
      <w:proofErr w:type="gramStart"/>
      <w:r w:rsidR="004F32EA" w:rsidRPr="00C72524">
        <w:rPr>
          <w:sz w:val="28"/>
          <w:szCs w:val="28"/>
        </w:rPr>
        <w:t>Có các hình</w:t>
      </w:r>
      <w:r w:rsidR="00A724DB" w:rsidRPr="00C72524">
        <w:rPr>
          <w:sz w:val="28"/>
          <w:szCs w:val="28"/>
        </w:rPr>
        <w:t xml:space="preserve"> thức tuyên truyền, lên tiếng bảo vệ quyền lợ</w:t>
      </w:r>
      <w:r w:rsidR="000655DE" w:rsidRPr="00C72524">
        <w:rPr>
          <w:sz w:val="28"/>
          <w:szCs w:val="28"/>
        </w:rPr>
        <w:t>i</w:t>
      </w:r>
      <w:r w:rsidR="00A724DB" w:rsidRPr="00C72524">
        <w:rPr>
          <w:sz w:val="28"/>
          <w:szCs w:val="28"/>
        </w:rPr>
        <w:t xml:space="preserve"> hợp pháp, chính đáng của phụ nữ, trẻ em.</w:t>
      </w:r>
      <w:proofErr w:type="gramEnd"/>
      <w:r w:rsidR="003C04F8" w:rsidRPr="00C72524">
        <w:rPr>
          <w:rFonts w:eastAsia="Calibri"/>
          <w:w w:val="105"/>
          <w:sz w:val="28"/>
          <w:szCs w:val="28"/>
        </w:rPr>
        <w:t xml:space="preserve"> N</w:t>
      </w:r>
      <w:r w:rsidR="003C04F8" w:rsidRPr="00C72524">
        <w:rPr>
          <w:rFonts w:eastAsia="Calibri"/>
          <w:w w:val="105"/>
          <w:sz w:val="28"/>
          <w:szCs w:val="28"/>
          <w:lang w:val="de-DE"/>
        </w:rPr>
        <w:t xml:space="preserve">âng cao ý thức cảnh giác trước những </w:t>
      </w:r>
      <w:r w:rsidR="003C04F8" w:rsidRPr="00C72524">
        <w:rPr>
          <w:rFonts w:eastAsia="Calibri"/>
          <w:w w:val="105"/>
          <w:sz w:val="28"/>
          <w:szCs w:val="28"/>
          <w:lang w:val="de-DE"/>
        </w:rPr>
        <w:lastRenderedPageBreak/>
        <w:t>âm mưu, thủ đoạn chống phá của các thế lực thù địch</w:t>
      </w:r>
      <w:r w:rsidR="003C04F8" w:rsidRPr="00C72524">
        <w:rPr>
          <w:sz w:val="28"/>
          <w:szCs w:val="28"/>
        </w:rPr>
        <w:t>;</w:t>
      </w:r>
      <w:r w:rsidR="003C04F8" w:rsidRPr="00C72524">
        <w:rPr>
          <w:sz w:val="28"/>
          <w:szCs w:val="28"/>
          <w:lang w:val="en-SG"/>
        </w:rPr>
        <w:t xml:space="preserve"> </w:t>
      </w:r>
      <w:r w:rsidR="003C04F8" w:rsidRPr="00C72524">
        <w:rPr>
          <w:sz w:val="28"/>
          <w:szCs w:val="28"/>
        </w:rPr>
        <w:t>khắc phục các biểu hiện an phận, thực dụng, suy thoái đạo đức, lối sống…của một bộ phận phụ nữ.</w:t>
      </w:r>
    </w:p>
    <w:p w:rsidR="006B08A0" w:rsidRPr="00C72524" w:rsidRDefault="009810B7" w:rsidP="00933735">
      <w:pPr>
        <w:spacing w:before="60"/>
        <w:ind w:firstLine="720"/>
        <w:jc w:val="both"/>
        <w:rPr>
          <w:sz w:val="28"/>
          <w:szCs w:val="28"/>
          <w:lang w:val="vi-VN"/>
        </w:rPr>
      </w:pPr>
      <w:r w:rsidRPr="00C72524">
        <w:rPr>
          <w:sz w:val="28"/>
          <w:szCs w:val="28"/>
        </w:rPr>
        <w:t xml:space="preserve">- Hướng dẫn, chỉ đạo mỗi cơ </w:t>
      </w:r>
      <w:r w:rsidR="003C04F8" w:rsidRPr="00C72524">
        <w:rPr>
          <w:sz w:val="28"/>
          <w:szCs w:val="28"/>
        </w:rPr>
        <w:t>sở Hội duy trì ít nhất 02 mô hình văn hóa, văn nghệ, thể dục thể thao; vận động mỗi phụ nữ lựa chọn một hình thức văn hóa - văn nghệ, thể dục - thể thao phù hợp với rèn luyện sức khỏe, nâng cao đời sống tinh thần.</w:t>
      </w:r>
    </w:p>
    <w:p w:rsidR="0068379A" w:rsidRPr="00C72524" w:rsidRDefault="0068379A" w:rsidP="003C04F8">
      <w:pPr>
        <w:spacing w:before="60"/>
        <w:ind w:firstLine="720"/>
        <w:jc w:val="both"/>
        <w:rPr>
          <w:b/>
          <w:sz w:val="28"/>
          <w:szCs w:val="28"/>
          <w:lang w:val="es-ES"/>
        </w:rPr>
      </w:pPr>
      <w:r w:rsidRPr="00C72524">
        <w:rPr>
          <w:b/>
          <w:sz w:val="28"/>
          <w:szCs w:val="28"/>
          <w:lang w:val="es-ES"/>
        </w:rPr>
        <w:t>III. TỔ CHỨC THỰC HIỆN</w:t>
      </w:r>
    </w:p>
    <w:p w:rsidR="0068379A" w:rsidRPr="00C72524" w:rsidRDefault="0068379A" w:rsidP="00222C7E">
      <w:pPr>
        <w:pStyle w:val="FootnoteText"/>
        <w:spacing w:before="60"/>
        <w:jc w:val="both"/>
        <w:rPr>
          <w:sz w:val="28"/>
          <w:szCs w:val="28"/>
        </w:rPr>
      </w:pPr>
      <w:r w:rsidRPr="00C72524">
        <w:rPr>
          <w:b/>
          <w:sz w:val="28"/>
          <w:szCs w:val="28"/>
        </w:rPr>
        <w:tab/>
      </w:r>
      <w:r w:rsidRPr="00C72524">
        <w:rPr>
          <w:b/>
          <w:i/>
          <w:sz w:val="28"/>
          <w:szCs w:val="28"/>
        </w:rPr>
        <w:t xml:space="preserve"> </w:t>
      </w:r>
      <w:r w:rsidRPr="00C72524">
        <w:rPr>
          <w:sz w:val="28"/>
          <w:szCs w:val="28"/>
        </w:rPr>
        <w:t>Giao Ban Tuyên giáo</w:t>
      </w:r>
      <w:r w:rsidR="002B1168" w:rsidRPr="00C72524">
        <w:rPr>
          <w:sz w:val="28"/>
          <w:szCs w:val="28"/>
        </w:rPr>
        <w:t xml:space="preserve"> -</w:t>
      </w:r>
      <w:r w:rsidR="003C04F8" w:rsidRPr="00C72524">
        <w:rPr>
          <w:sz w:val="28"/>
          <w:szCs w:val="28"/>
        </w:rPr>
        <w:t xml:space="preserve"> Chính sách Luật pháp</w:t>
      </w:r>
      <w:r w:rsidR="00920B4E" w:rsidRPr="00C72524">
        <w:rPr>
          <w:sz w:val="28"/>
          <w:szCs w:val="28"/>
        </w:rPr>
        <w:t xml:space="preserve"> Hội LHPN tỉnh</w:t>
      </w:r>
      <w:r w:rsidRPr="00C72524">
        <w:rPr>
          <w:sz w:val="28"/>
          <w:szCs w:val="28"/>
        </w:rPr>
        <w:t xml:space="preserve"> </w:t>
      </w:r>
      <w:r w:rsidR="0070128F" w:rsidRPr="00C72524">
        <w:rPr>
          <w:sz w:val="28"/>
          <w:szCs w:val="28"/>
        </w:rPr>
        <w:t>phối hợp với các b</w:t>
      </w:r>
      <w:r w:rsidRPr="00C72524">
        <w:rPr>
          <w:sz w:val="28"/>
          <w:szCs w:val="28"/>
        </w:rPr>
        <w:t xml:space="preserve">an chuyên môn và các cơ quan liên quan tổ chức </w:t>
      </w:r>
      <w:r w:rsidR="00835B64" w:rsidRPr="00C72524">
        <w:rPr>
          <w:sz w:val="28"/>
          <w:szCs w:val="28"/>
          <w:lang w:val="vi-VN"/>
        </w:rPr>
        <w:t xml:space="preserve">triển khai </w:t>
      </w:r>
      <w:r w:rsidRPr="00C72524">
        <w:rPr>
          <w:sz w:val="28"/>
          <w:szCs w:val="28"/>
        </w:rPr>
        <w:t>thực hiện</w:t>
      </w:r>
      <w:r w:rsidR="00835B64" w:rsidRPr="00C72524">
        <w:rPr>
          <w:sz w:val="28"/>
          <w:szCs w:val="28"/>
          <w:lang w:val="vi-VN"/>
        </w:rPr>
        <w:t xml:space="preserve"> kế hoạch</w:t>
      </w:r>
      <w:r w:rsidRPr="00C72524">
        <w:rPr>
          <w:sz w:val="28"/>
          <w:szCs w:val="28"/>
        </w:rPr>
        <w:t xml:space="preserve"> phù hợp với điều kiện và tình hình thực tế, theo dõi, kiểm tra, tổng hợp báo cáo theo quy định. </w:t>
      </w:r>
    </w:p>
    <w:p w:rsidR="00CE0BCB" w:rsidRPr="00C72524" w:rsidRDefault="0068379A" w:rsidP="00005CBB">
      <w:pPr>
        <w:spacing w:before="60"/>
        <w:ind w:firstLine="720"/>
        <w:jc w:val="both"/>
        <w:rPr>
          <w:sz w:val="28"/>
          <w:szCs w:val="28"/>
          <w:lang w:val="es-ES"/>
        </w:rPr>
      </w:pPr>
      <w:r w:rsidRPr="00C72524">
        <w:rPr>
          <w:sz w:val="28"/>
          <w:szCs w:val="28"/>
        </w:rPr>
        <w:t xml:space="preserve"> </w:t>
      </w:r>
      <w:r w:rsidR="00920B4E" w:rsidRPr="00C72524">
        <w:rPr>
          <w:sz w:val="28"/>
          <w:szCs w:val="28"/>
        </w:rPr>
        <w:t>Căn cứ k</w:t>
      </w:r>
      <w:r w:rsidRPr="00C72524">
        <w:rPr>
          <w:sz w:val="28"/>
          <w:szCs w:val="28"/>
        </w:rPr>
        <w:t xml:space="preserve">ế hoạch này, </w:t>
      </w:r>
      <w:r w:rsidR="00920B4E" w:rsidRPr="00C72524">
        <w:rPr>
          <w:sz w:val="28"/>
          <w:szCs w:val="28"/>
        </w:rPr>
        <w:t>Hội LHPN các huyện, thị xã, thành phố</w:t>
      </w:r>
      <w:r w:rsidRPr="00C72524">
        <w:rPr>
          <w:sz w:val="28"/>
          <w:szCs w:val="28"/>
        </w:rPr>
        <w:t xml:space="preserve"> và đơn vị</w:t>
      </w:r>
      <w:r w:rsidR="00743D70" w:rsidRPr="00C72524">
        <w:rPr>
          <w:sz w:val="28"/>
          <w:szCs w:val="28"/>
        </w:rPr>
        <w:t xml:space="preserve"> cụ thể hóa</w:t>
      </w:r>
      <w:r w:rsidR="003B32F6" w:rsidRPr="00C72524">
        <w:rPr>
          <w:sz w:val="28"/>
          <w:szCs w:val="28"/>
        </w:rPr>
        <w:t xml:space="preserve"> </w:t>
      </w:r>
      <w:r w:rsidR="00A25F85" w:rsidRPr="00C72524">
        <w:rPr>
          <w:sz w:val="28"/>
          <w:szCs w:val="28"/>
        </w:rPr>
        <w:t xml:space="preserve">các hoạt động </w:t>
      </w:r>
      <w:r w:rsidR="003B32F6" w:rsidRPr="00C72524">
        <w:rPr>
          <w:sz w:val="28"/>
          <w:szCs w:val="28"/>
        </w:rPr>
        <w:t>triển</w:t>
      </w:r>
      <w:r w:rsidR="00743D70" w:rsidRPr="00C72524">
        <w:rPr>
          <w:sz w:val="28"/>
          <w:szCs w:val="28"/>
        </w:rPr>
        <w:t xml:space="preserve"> khai thực hiện, </w:t>
      </w:r>
      <w:r w:rsidR="00D7260C" w:rsidRPr="00C72524">
        <w:rPr>
          <w:sz w:val="28"/>
          <w:szCs w:val="28"/>
        </w:rPr>
        <w:t xml:space="preserve">đồng thời </w:t>
      </w:r>
      <w:r w:rsidR="00743D70" w:rsidRPr="00C72524">
        <w:rPr>
          <w:sz w:val="28"/>
          <w:szCs w:val="28"/>
        </w:rPr>
        <w:t>hướng dẫn Hội LHPN cơ sở</w:t>
      </w:r>
      <w:r w:rsidRPr="00C72524">
        <w:rPr>
          <w:sz w:val="28"/>
          <w:szCs w:val="28"/>
        </w:rPr>
        <w:t xml:space="preserve"> triển khai thực hiện</w:t>
      </w:r>
      <w:r w:rsidR="000B1CCD" w:rsidRPr="00C72524">
        <w:rPr>
          <w:sz w:val="28"/>
          <w:szCs w:val="28"/>
        </w:rPr>
        <w:t xml:space="preserve"> phù hợp, chất lượng và hiệu quả</w:t>
      </w:r>
      <w:r w:rsidRPr="00C72524">
        <w:rPr>
          <w:sz w:val="28"/>
          <w:szCs w:val="28"/>
        </w:rPr>
        <w:t>.</w:t>
      </w:r>
      <w:r w:rsidR="00920B4E" w:rsidRPr="00C72524">
        <w:rPr>
          <w:sz w:val="28"/>
          <w:szCs w:val="28"/>
        </w:rPr>
        <w:t xml:space="preserve"> </w:t>
      </w:r>
      <w:proofErr w:type="gramStart"/>
      <w:r w:rsidR="00920B4E" w:rsidRPr="00C72524">
        <w:rPr>
          <w:sz w:val="28"/>
          <w:szCs w:val="28"/>
        </w:rPr>
        <w:t>B</w:t>
      </w:r>
      <w:r w:rsidRPr="00C72524">
        <w:rPr>
          <w:sz w:val="28"/>
          <w:szCs w:val="28"/>
        </w:rPr>
        <w:t xml:space="preserve">áo cáo kết quả cùng với </w:t>
      </w:r>
      <w:r w:rsidR="00920B4E" w:rsidRPr="00C72524">
        <w:rPr>
          <w:sz w:val="28"/>
          <w:szCs w:val="28"/>
        </w:rPr>
        <w:t>b</w:t>
      </w:r>
      <w:r w:rsidRPr="00C72524">
        <w:rPr>
          <w:sz w:val="28"/>
          <w:szCs w:val="28"/>
        </w:rPr>
        <w:t xml:space="preserve">áo cáo hoạt động </w:t>
      </w:r>
      <w:r w:rsidR="00920B4E" w:rsidRPr="00C72524">
        <w:rPr>
          <w:sz w:val="28"/>
          <w:szCs w:val="28"/>
        </w:rPr>
        <w:t xml:space="preserve">định kỳ </w:t>
      </w:r>
      <w:r w:rsidRPr="00C72524">
        <w:rPr>
          <w:sz w:val="28"/>
          <w:szCs w:val="28"/>
        </w:rPr>
        <w:t xml:space="preserve">gửi về </w:t>
      </w:r>
      <w:r w:rsidR="003C04F8" w:rsidRPr="00C72524">
        <w:rPr>
          <w:sz w:val="28"/>
          <w:szCs w:val="28"/>
        </w:rPr>
        <w:t>Ban xây dựng tổ chức Hội – Văn phòng</w:t>
      </w:r>
      <w:r w:rsidRPr="00C72524">
        <w:rPr>
          <w:sz w:val="28"/>
          <w:szCs w:val="28"/>
        </w:rPr>
        <w:t>.</w:t>
      </w:r>
      <w:proofErr w:type="gramEnd"/>
      <w:r w:rsidR="00BD0A16" w:rsidRPr="00C72524">
        <w:rPr>
          <w:sz w:val="28"/>
          <w:szCs w:val="28"/>
        </w:rPr>
        <w:t xml:space="preserve"> </w:t>
      </w:r>
      <w:r w:rsidR="00847E24" w:rsidRPr="00C72524">
        <w:rPr>
          <w:sz w:val="28"/>
          <w:szCs w:val="28"/>
          <w:lang w:val="es-ES"/>
        </w:rPr>
        <w:t xml:space="preserve">Trong quá trình triển khai thực hiện tùy tình hình, điều kiện cụ thể </w:t>
      </w:r>
      <w:r w:rsidR="0080798D" w:rsidRPr="00C72524">
        <w:rPr>
          <w:sz w:val="28"/>
          <w:szCs w:val="28"/>
          <w:lang w:val="es-ES"/>
        </w:rPr>
        <w:t xml:space="preserve">BTV </w:t>
      </w:r>
      <w:r w:rsidR="00847E24" w:rsidRPr="00C72524">
        <w:rPr>
          <w:sz w:val="28"/>
          <w:szCs w:val="28"/>
          <w:lang w:val="es-ES"/>
        </w:rPr>
        <w:t>Hội LHPN tỉnh điều chỉnh, bổ sung phù hợp.</w:t>
      </w:r>
    </w:p>
    <w:p w:rsidR="003C04F8" w:rsidRPr="000728B3" w:rsidRDefault="003C04F8" w:rsidP="00005CBB">
      <w:pPr>
        <w:spacing w:before="60"/>
        <w:ind w:firstLine="720"/>
        <w:jc w:val="both"/>
        <w:rPr>
          <w:sz w:val="28"/>
          <w:szCs w:val="28"/>
          <w:lang w:val="vi-VN"/>
        </w:rPr>
      </w:pPr>
    </w:p>
    <w:tbl>
      <w:tblPr>
        <w:tblW w:w="0" w:type="auto"/>
        <w:tblLayout w:type="fixed"/>
        <w:tblLook w:val="04A0" w:firstRow="1" w:lastRow="0" w:firstColumn="1" w:lastColumn="0" w:noHBand="0" w:noVBand="1"/>
      </w:tblPr>
      <w:tblGrid>
        <w:gridCol w:w="4968"/>
        <w:gridCol w:w="4680"/>
      </w:tblGrid>
      <w:tr w:rsidR="000728B3" w:rsidRPr="000728B3" w:rsidTr="004803D1">
        <w:tc>
          <w:tcPr>
            <w:tcW w:w="4968" w:type="dxa"/>
            <w:shd w:val="clear" w:color="auto" w:fill="auto"/>
          </w:tcPr>
          <w:p w:rsidR="00CE0BCB" w:rsidRPr="000728B3" w:rsidRDefault="00CE0BCB" w:rsidP="00F149AB">
            <w:pPr>
              <w:ind w:right="-72"/>
              <w:jc w:val="both"/>
              <w:rPr>
                <w:b/>
                <w:sz w:val="28"/>
                <w:szCs w:val="28"/>
              </w:rPr>
            </w:pPr>
            <w:r w:rsidRPr="000728B3">
              <w:rPr>
                <w:sz w:val="26"/>
                <w:szCs w:val="26"/>
                <w:lang w:val="es-ES"/>
              </w:rPr>
              <w:t xml:space="preserve"> </w:t>
            </w:r>
            <w:r w:rsidRPr="000728B3">
              <w:rPr>
                <w:b/>
                <w:i/>
              </w:rPr>
              <w:t>Nơi nhận:</w:t>
            </w:r>
            <w:r w:rsidRPr="000728B3">
              <w:rPr>
                <w:b/>
                <w:i/>
                <w:sz w:val="28"/>
                <w:szCs w:val="28"/>
              </w:rPr>
              <w:tab/>
              <w:t xml:space="preserve">            </w:t>
            </w:r>
            <w:r w:rsidRPr="000728B3">
              <w:rPr>
                <w:b/>
                <w:i/>
                <w:sz w:val="28"/>
                <w:szCs w:val="28"/>
              </w:rPr>
              <w:tab/>
              <w:t xml:space="preserve">                                              </w:t>
            </w:r>
          </w:p>
          <w:p w:rsidR="00CE0BCB" w:rsidRPr="000728B3" w:rsidRDefault="00CE0BCB" w:rsidP="00F149AB">
            <w:pPr>
              <w:widowControl w:val="0"/>
              <w:rPr>
                <w:b/>
                <w:i/>
                <w:sz w:val="26"/>
                <w:szCs w:val="28"/>
              </w:rPr>
            </w:pPr>
            <w:r w:rsidRPr="000728B3">
              <w:rPr>
                <w:sz w:val="22"/>
              </w:rPr>
              <w:t>- BTG Hội LHPN Việt Nam (b/c);</w:t>
            </w:r>
            <w:r w:rsidRPr="000728B3">
              <w:rPr>
                <w:b/>
                <w:i/>
                <w:sz w:val="26"/>
                <w:szCs w:val="28"/>
              </w:rPr>
              <w:t xml:space="preserve">       </w:t>
            </w:r>
            <w:r w:rsidRPr="000728B3">
              <w:rPr>
                <w:b/>
                <w:i/>
                <w:sz w:val="26"/>
                <w:szCs w:val="28"/>
              </w:rPr>
              <w:tab/>
            </w:r>
            <w:r w:rsidRPr="000728B3">
              <w:rPr>
                <w:b/>
                <w:i/>
                <w:sz w:val="26"/>
                <w:szCs w:val="28"/>
              </w:rPr>
              <w:tab/>
            </w:r>
          </w:p>
          <w:p w:rsidR="00CE0BCB" w:rsidRPr="000728B3" w:rsidRDefault="00CE0BCB" w:rsidP="00F149AB">
            <w:pPr>
              <w:widowControl w:val="0"/>
              <w:rPr>
                <w:sz w:val="22"/>
              </w:rPr>
            </w:pPr>
            <w:r w:rsidRPr="000728B3">
              <w:rPr>
                <w:sz w:val="22"/>
              </w:rPr>
              <w:t>- TT, các Ban tỉnh Hội;</w:t>
            </w:r>
          </w:p>
          <w:p w:rsidR="00CE0BCB" w:rsidRPr="000728B3" w:rsidRDefault="00BB2039" w:rsidP="00F149AB">
            <w:pPr>
              <w:widowControl w:val="0"/>
              <w:jc w:val="both"/>
              <w:rPr>
                <w:sz w:val="22"/>
              </w:rPr>
            </w:pPr>
            <w:r w:rsidRPr="000728B3">
              <w:rPr>
                <w:sz w:val="22"/>
              </w:rPr>
              <w:t>- Hội LHPN các huyện/TX/TP,</w:t>
            </w:r>
            <w:r w:rsidR="00CE0BCB" w:rsidRPr="000728B3">
              <w:rPr>
                <w:sz w:val="22"/>
              </w:rPr>
              <w:t xml:space="preserve">đơn vị;                                                                   </w:t>
            </w:r>
          </w:p>
          <w:p w:rsidR="00CE0BCB" w:rsidRPr="000728B3" w:rsidRDefault="003C04F8" w:rsidP="00F149AB">
            <w:pPr>
              <w:widowControl w:val="0"/>
              <w:tabs>
                <w:tab w:val="left" w:pos="7930"/>
              </w:tabs>
              <w:jc w:val="both"/>
              <w:rPr>
                <w:b/>
                <w:sz w:val="28"/>
              </w:rPr>
            </w:pPr>
            <w:r w:rsidRPr="000728B3">
              <w:rPr>
                <w:sz w:val="22"/>
              </w:rPr>
              <w:t>- Lưu: VT, BTG-CSLP</w:t>
            </w:r>
            <w:r w:rsidR="00DC335D">
              <w:rPr>
                <w:sz w:val="22"/>
              </w:rPr>
              <w:t>.</w:t>
            </w:r>
            <w:r w:rsidR="00CE0BCB" w:rsidRPr="000728B3">
              <w:rPr>
                <w:sz w:val="22"/>
              </w:rPr>
              <w:t xml:space="preserve">    </w:t>
            </w:r>
            <w:r w:rsidR="00CE0BCB" w:rsidRPr="000728B3">
              <w:rPr>
                <w:sz w:val="22"/>
              </w:rPr>
              <w:tab/>
            </w:r>
          </w:p>
        </w:tc>
        <w:tc>
          <w:tcPr>
            <w:tcW w:w="4680" w:type="dxa"/>
            <w:shd w:val="clear" w:color="auto" w:fill="auto"/>
          </w:tcPr>
          <w:p w:rsidR="00CE0BCB" w:rsidRPr="000728B3" w:rsidRDefault="00CE0BCB" w:rsidP="00F149AB">
            <w:pPr>
              <w:spacing w:before="60"/>
              <w:jc w:val="center"/>
              <w:rPr>
                <w:b/>
                <w:sz w:val="28"/>
                <w:szCs w:val="28"/>
              </w:rPr>
            </w:pPr>
            <w:r w:rsidRPr="000728B3">
              <w:rPr>
                <w:b/>
                <w:sz w:val="28"/>
                <w:szCs w:val="28"/>
              </w:rPr>
              <w:t>TM. BAN THƯỜNG VỤ</w:t>
            </w:r>
          </w:p>
          <w:p w:rsidR="00CE0BCB" w:rsidRPr="000728B3" w:rsidRDefault="00CE0BCB" w:rsidP="00F149AB">
            <w:pPr>
              <w:spacing w:before="60"/>
              <w:jc w:val="center"/>
              <w:rPr>
                <w:sz w:val="28"/>
                <w:szCs w:val="28"/>
              </w:rPr>
            </w:pPr>
            <w:r w:rsidRPr="000728B3">
              <w:rPr>
                <w:b/>
                <w:sz w:val="28"/>
                <w:szCs w:val="28"/>
              </w:rPr>
              <w:t>PHÓ CHỦ TỊCH</w:t>
            </w:r>
          </w:p>
        </w:tc>
      </w:tr>
    </w:tbl>
    <w:p w:rsidR="009C380C" w:rsidRPr="000728B3" w:rsidRDefault="006B2FD5" w:rsidP="006B2FD5">
      <w:pPr>
        <w:tabs>
          <w:tab w:val="left" w:pos="7359"/>
        </w:tabs>
        <w:spacing w:before="60"/>
        <w:ind w:firstLine="720"/>
        <w:jc w:val="center"/>
        <w:rPr>
          <w:b/>
          <w:sz w:val="28"/>
        </w:rPr>
      </w:pPr>
      <w:r w:rsidRPr="000728B3">
        <w:rPr>
          <w:b/>
          <w:sz w:val="28"/>
        </w:rPr>
        <w:t xml:space="preserve">                           </w:t>
      </w:r>
      <w:r w:rsidR="004840EE">
        <w:rPr>
          <w:b/>
          <w:sz w:val="28"/>
        </w:rPr>
        <w:t xml:space="preserve">                      </w:t>
      </w:r>
      <w:bookmarkStart w:id="0" w:name="_GoBack"/>
      <w:bookmarkEnd w:id="0"/>
      <w:r w:rsidRPr="000728B3">
        <w:rPr>
          <w:b/>
          <w:sz w:val="28"/>
        </w:rPr>
        <w:t xml:space="preserve">   </w:t>
      </w:r>
      <w:r w:rsidR="004840EE">
        <w:rPr>
          <w:b/>
          <w:sz w:val="28"/>
        </w:rPr>
        <w:t>(</w:t>
      </w:r>
      <w:proofErr w:type="gramStart"/>
      <w:r w:rsidR="004840EE">
        <w:rPr>
          <w:b/>
          <w:sz w:val="28"/>
        </w:rPr>
        <w:t>đã</w:t>
      </w:r>
      <w:proofErr w:type="gramEnd"/>
      <w:r w:rsidR="004840EE">
        <w:rPr>
          <w:b/>
          <w:sz w:val="28"/>
        </w:rPr>
        <w:t xml:space="preserve"> ký)</w:t>
      </w:r>
      <w:r w:rsidRPr="000728B3">
        <w:rPr>
          <w:b/>
          <w:sz w:val="28"/>
        </w:rPr>
        <w:t xml:space="preserve">                 </w:t>
      </w:r>
    </w:p>
    <w:p w:rsidR="00AE1018" w:rsidRPr="000728B3" w:rsidRDefault="00AE1018" w:rsidP="00821DD9">
      <w:pPr>
        <w:tabs>
          <w:tab w:val="left" w:pos="7359"/>
        </w:tabs>
        <w:spacing w:before="60"/>
        <w:ind w:firstLine="720"/>
        <w:jc w:val="both"/>
        <w:rPr>
          <w:b/>
          <w:sz w:val="28"/>
          <w:lang w:val="vi-VN"/>
        </w:rPr>
      </w:pPr>
    </w:p>
    <w:p w:rsidR="00B43E5F" w:rsidRPr="000728B3" w:rsidRDefault="00B43E5F" w:rsidP="00CE0BCB">
      <w:pPr>
        <w:spacing w:before="60"/>
        <w:ind w:firstLine="720"/>
        <w:jc w:val="both"/>
        <w:rPr>
          <w:b/>
          <w:sz w:val="28"/>
          <w:lang w:val="vi-VN"/>
        </w:rPr>
      </w:pPr>
    </w:p>
    <w:p w:rsidR="00B43E5F" w:rsidRPr="000728B3" w:rsidRDefault="00AE1018" w:rsidP="00CE0BCB">
      <w:pPr>
        <w:spacing w:before="60"/>
        <w:ind w:firstLine="720"/>
        <w:jc w:val="both"/>
        <w:rPr>
          <w:b/>
          <w:sz w:val="28"/>
          <w:lang w:val="vi-VN"/>
        </w:rPr>
      </w:pPr>
      <w:r w:rsidRPr="000728B3">
        <w:rPr>
          <w:b/>
          <w:sz w:val="28"/>
          <w:lang w:val="vi-VN"/>
        </w:rPr>
        <w:tab/>
      </w:r>
      <w:r w:rsidRPr="000728B3">
        <w:rPr>
          <w:b/>
          <w:sz w:val="28"/>
          <w:lang w:val="vi-VN"/>
        </w:rPr>
        <w:tab/>
      </w:r>
      <w:r w:rsidRPr="000728B3">
        <w:rPr>
          <w:b/>
          <w:sz w:val="28"/>
          <w:lang w:val="vi-VN"/>
        </w:rPr>
        <w:tab/>
      </w:r>
      <w:r w:rsidRPr="000728B3">
        <w:rPr>
          <w:b/>
          <w:sz w:val="28"/>
          <w:lang w:val="vi-VN"/>
        </w:rPr>
        <w:tab/>
      </w:r>
      <w:r w:rsidRPr="000728B3">
        <w:rPr>
          <w:b/>
          <w:sz w:val="28"/>
          <w:lang w:val="vi-VN"/>
        </w:rPr>
        <w:tab/>
      </w:r>
      <w:r w:rsidRPr="000728B3">
        <w:rPr>
          <w:b/>
          <w:sz w:val="28"/>
          <w:lang w:val="vi-VN"/>
        </w:rPr>
        <w:tab/>
      </w:r>
      <w:r w:rsidRPr="000728B3">
        <w:rPr>
          <w:b/>
          <w:sz w:val="28"/>
          <w:lang w:val="vi-VN"/>
        </w:rPr>
        <w:tab/>
        <w:t xml:space="preserve">    </w:t>
      </w:r>
      <w:r w:rsidR="00675572" w:rsidRPr="000728B3">
        <w:rPr>
          <w:b/>
          <w:sz w:val="28"/>
          <w:lang w:val="vi-VN"/>
        </w:rPr>
        <w:t xml:space="preserve"> </w:t>
      </w:r>
      <w:r w:rsidR="004D77BF" w:rsidRPr="000728B3">
        <w:rPr>
          <w:b/>
          <w:sz w:val="28"/>
          <w:lang w:val="vi-VN"/>
        </w:rPr>
        <w:t xml:space="preserve"> </w:t>
      </w:r>
      <w:r w:rsidRPr="000728B3">
        <w:rPr>
          <w:b/>
          <w:sz w:val="28"/>
          <w:lang w:val="vi-VN"/>
        </w:rPr>
        <w:t xml:space="preserve"> </w:t>
      </w:r>
      <w:r w:rsidR="00B43E5F" w:rsidRPr="000728B3">
        <w:rPr>
          <w:b/>
          <w:sz w:val="28"/>
          <w:lang w:val="vi-VN"/>
        </w:rPr>
        <w:t>Trần Thị Binh</w:t>
      </w:r>
    </w:p>
    <w:p w:rsidR="00632A20" w:rsidRPr="000728B3" w:rsidRDefault="00632A20" w:rsidP="00CE0BCB">
      <w:pPr>
        <w:spacing w:before="60"/>
        <w:ind w:firstLine="720"/>
        <w:jc w:val="both"/>
        <w:rPr>
          <w:b/>
          <w:sz w:val="28"/>
          <w:lang w:val="vi-VN"/>
        </w:rPr>
      </w:pPr>
    </w:p>
    <w:p w:rsidR="00632A20" w:rsidRPr="000728B3" w:rsidRDefault="00632A20" w:rsidP="00CE0BCB">
      <w:pPr>
        <w:spacing w:before="60"/>
        <w:ind w:firstLine="720"/>
        <w:jc w:val="both"/>
        <w:rPr>
          <w:b/>
          <w:sz w:val="28"/>
          <w:lang w:val="vi-VN"/>
        </w:rPr>
      </w:pPr>
    </w:p>
    <w:sectPr w:rsidR="00632A20" w:rsidRPr="000728B3" w:rsidSect="00C72524">
      <w:footerReference w:type="default" r:id="rId9"/>
      <w:pgSz w:w="12240" w:h="15840"/>
      <w:pgMar w:top="1080" w:right="1080" w:bottom="990" w:left="1890" w:header="720" w:footer="4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769" w:rsidRDefault="00E42769" w:rsidP="00C664A0">
      <w:r>
        <w:separator/>
      </w:r>
    </w:p>
  </w:endnote>
  <w:endnote w:type="continuationSeparator" w:id="0">
    <w:p w:rsidR="00E42769" w:rsidRDefault="00E42769" w:rsidP="00C6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A0" w:rsidRDefault="00C664A0">
    <w:pPr>
      <w:pStyle w:val="Footer"/>
      <w:jc w:val="right"/>
    </w:pPr>
    <w:r>
      <w:fldChar w:fldCharType="begin"/>
    </w:r>
    <w:r>
      <w:instrText xml:space="preserve"> PAGE   \* MERGEFORMAT </w:instrText>
    </w:r>
    <w:r>
      <w:fldChar w:fldCharType="separate"/>
    </w:r>
    <w:r w:rsidR="004840EE">
      <w:rPr>
        <w:noProof/>
      </w:rPr>
      <w:t>5</w:t>
    </w:r>
    <w:r>
      <w:fldChar w:fldCharType="end"/>
    </w:r>
  </w:p>
  <w:p w:rsidR="00C664A0" w:rsidRDefault="00C66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769" w:rsidRDefault="00E42769" w:rsidP="00C664A0">
      <w:r>
        <w:separator/>
      </w:r>
    </w:p>
  </w:footnote>
  <w:footnote w:type="continuationSeparator" w:id="0">
    <w:p w:rsidR="00E42769" w:rsidRDefault="00E42769" w:rsidP="00C66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2791"/>
    <w:multiLevelType w:val="hybridMultilevel"/>
    <w:tmpl w:val="1BD659B8"/>
    <w:lvl w:ilvl="0" w:tplc="19A2ADE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825E6D"/>
    <w:multiLevelType w:val="hybridMultilevel"/>
    <w:tmpl w:val="5D9CC45A"/>
    <w:lvl w:ilvl="0" w:tplc="A14084C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0D6176"/>
    <w:multiLevelType w:val="hybridMultilevel"/>
    <w:tmpl w:val="ACEC62D4"/>
    <w:lvl w:ilvl="0" w:tplc="7A4C211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5D66945"/>
    <w:multiLevelType w:val="hybridMultilevel"/>
    <w:tmpl w:val="B4EA1BCC"/>
    <w:lvl w:ilvl="0" w:tplc="FF4A54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E856B8"/>
    <w:multiLevelType w:val="hybridMultilevel"/>
    <w:tmpl w:val="C68EB220"/>
    <w:lvl w:ilvl="0" w:tplc="F328E40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E24"/>
    <w:rsid w:val="00005CBB"/>
    <w:rsid w:val="0000754C"/>
    <w:rsid w:val="000276AB"/>
    <w:rsid w:val="00032AFB"/>
    <w:rsid w:val="00032D06"/>
    <w:rsid w:val="00033749"/>
    <w:rsid w:val="00033D8C"/>
    <w:rsid w:val="00034A0B"/>
    <w:rsid w:val="00036FC3"/>
    <w:rsid w:val="000530DA"/>
    <w:rsid w:val="00063C2A"/>
    <w:rsid w:val="00065267"/>
    <w:rsid w:val="000655DE"/>
    <w:rsid w:val="000663B8"/>
    <w:rsid w:val="000728B3"/>
    <w:rsid w:val="0008327E"/>
    <w:rsid w:val="000B1CCD"/>
    <w:rsid w:val="000D0484"/>
    <w:rsid w:val="000D166B"/>
    <w:rsid w:val="000E14FC"/>
    <w:rsid w:val="00102F3E"/>
    <w:rsid w:val="001071B6"/>
    <w:rsid w:val="001100E2"/>
    <w:rsid w:val="001105EE"/>
    <w:rsid w:val="001269F0"/>
    <w:rsid w:val="00127FBC"/>
    <w:rsid w:val="001333A8"/>
    <w:rsid w:val="00133995"/>
    <w:rsid w:val="00134C6A"/>
    <w:rsid w:val="00141B58"/>
    <w:rsid w:val="00157D4C"/>
    <w:rsid w:val="00160ED3"/>
    <w:rsid w:val="0016198C"/>
    <w:rsid w:val="00167E7E"/>
    <w:rsid w:val="0017210D"/>
    <w:rsid w:val="001740AF"/>
    <w:rsid w:val="00175D3A"/>
    <w:rsid w:val="0019246E"/>
    <w:rsid w:val="00193435"/>
    <w:rsid w:val="0019389C"/>
    <w:rsid w:val="001A12DB"/>
    <w:rsid w:val="001A4161"/>
    <w:rsid w:val="001A7757"/>
    <w:rsid w:val="001B6591"/>
    <w:rsid w:val="001B6BB6"/>
    <w:rsid w:val="001C23AF"/>
    <w:rsid w:val="001D14A7"/>
    <w:rsid w:val="001D6A70"/>
    <w:rsid w:val="001E2560"/>
    <w:rsid w:val="001E44A3"/>
    <w:rsid w:val="001E4834"/>
    <w:rsid w:val="001E51E1"/>
    <w:rsid w:val="001F0B96"/>
    <w:rsid w:val="001F2461"/>
    <w:rsid w:val="001F5E8A"/>
    <w:rsid w:val="001F677D"/>
    <w:rsid w:val="0020453E"/>
    <w:rsid w:val="0022020B"/>
    <w:rsid w:val="00220F6B"/>
    <w:rsid w:val="00222C7E"/>
    <w:rsid w:val="00224C27"/>
    <w:rsid w:val="00225A80"/>
    <w:rsid w:val="00235262"/>
    <w:rsid w:val="002512F9"/>
    <w:rsid w:val="00251637"/>
    <w:rsid w:val="00254BFC"/>
    <w:rsid w:val="00256F31"/>
    <w:rsid w:val="00257F51"/>
    <w:rsid w:val="0026080D"/>
    <w:rsid w:val="00266A2A"/>
    <w:rsid w:val="00267C09"/>
    <w:rsid w:val="00273176"/>
    <w:rsid w:val="002843A0"/>
    <w:rsid w:val="00284F76"/>
    <w:rsid w:val="00286906"/>
    <w:rsid w:val="00286911"/>
    <w:rsid w:val="002917CD"/>
    <w:rsid w:val="002943B0"/>
    <w:rsid w:val="002A1E9C"/>
    <w:rsid w:val="002B1168"/>
    <w:rsid w:val="002B1451"/>
    <w:rsid w:val="002B1CF9"/>
    <w:rsid w:val="002B3C57"/>
    <w:rsid w:val="002C3EAD"/>
    <w:rsid w:val="002C5F9E"/>
    <w:rsid w:val="002D7AD4"/>
    <w:rsid w:val="002E030A"/>
    <w:rsid w:val="002E431E"/>
    <w:rsid w:val="002E4CE4"/>
    <w:rsid w:val="002F593F"/>
    <w:rsid w:val="00300948"/>
    <w:rsid w:val="00307D0B"/>
    <w:rsid w:val="00310F39"/>
    <w:rsid w:val="003218D1"/>
    <w:rsid w:val="003265A0"/>
    <w:rsid w:val="00330423"/>
    <w:rsid w:val="003378A8"/>
    <w:rsid w:val="00342895"/>
    <w:rsid w:val="00351941"/>
    <w:rsid w:val="00370E19"/>
    <w:rsid w:val="00392D79"/>
    <w:rsid w:val="003942EF"/>
    <w:rsid w:val="00394C20"/>
    <w:rsid w:val="00396446"/>
    <w:rsid w:val="0039645C"/>
    <w:rsid w:val="00396B13"/>
    <w:rsid w:val="003A58F8"/>
    <w:rsid w:val="003A5B37"/>
    <w:rsid w:val="003B03A6"/>
    <w:rsid w:val="003B32F6"/>
    <w:rsid w:val="003B6624"/>
    <w:rsid w:val="003B6B36"/>
    <w:rsid w:val="003C04F8"/>
    <w:rsid w:val="003C51A5"/>
    <w:rsid w:val="003D1683"/>
    <w:rsid w:val="003E2093"/>
    <w:rsid w:val="004013B7"/>
    <w:rsid w:val="00417991"/>
    <w:rsid w:val="00433AF9"/>
    <w:rsid w:val="004419A5"/>
    <w:rsid w:val="004440EB"/>
    <w:rsid w:val="00452B7C"/>
    <w:rsid w:val="0046027C"/>
    <w:rsid w:val="00473EC4"/>
    <w:rsid w:val="00477B45"/>
    <w:rsid w:val="00477CBE"/>
    <w:rsid w:val="004803D1"/>
    <w:rsid w:val="004840EE"/>
    <w:rsid w:val="00492309"/>
    <w:rsid w:val="0049495D"/>
    <w:rsid w:val="004A03FE"/>
    <w:rsid w:val="004A3E61"/>
    <w:rsid w:val="004A4F5B"/>
    <w:rsid w:val="004B2514"/>
    <w:rsid w:val="004B70F0"/>
    <w:rsid w:val="004C334E"/>
    <w:rsid w:val="004C6B94"/>
    <w:rsid w:val="004D30BC"/>
    <w:rsid w:val="004D77BF"/>
    <w:rsid w:val="004E3C7A"/>
    <w:rsid w:val="004F32EA"/>
    <w:rsid w:val="005000F8"/>
    <w:rsid w:val="005003B6"/>
    <w:rsid w:val="00506DCE"/>
    <w:rsid w:val="00510EA2"/>
    <w:rsid w:val="00511FD7"/>
    <w:rsid w:val="00530456"/>
    <w:rsid w:val="00533822"/>
    <w:rsid w:val="005775AD"/>
    <w:rsid w:val="005800B9"/>
    <w:rsid w:val="00581B54"/>
    <w:rsid w:val="005840F9"/>
    <w:rsid w:val="005921B1"/>
    <w:rsid w:val="005953BB"/>
    <w:rsid w:val="005A0E6E"/>
    <w:rsid w:val="005B71EC"/>
    <w:rsid w:val="005C079C"/>
    <w:rsid w:val="005C4337"/>
    <w:rsid w:val="005D3923"/>
    <w:rsid w:val="005F0EB8"/>
    <w:rsid w:val="005F43EE"/>
    <w:rsid w:val="005F449E"/>
    <w:rsid w:val="006047A0"/>
    <w:rsid w:val="00615F60"/>
    <w:rsid w:val="00616A2F"/>
    <w:rsid w:val="00625DF5"/>
    <w:rsid w:val="00632A20"/>
    <w:rsid w:val="00636285"/>
    <w:rsid w:val="00640DE5"/>
    <w:rsid w:val="00644A16"/>
    <w:rsid w:val="00670324"/>
    <w:rsid w:val="00675572"/>
    <w:rsid w:val="00677FEF"/>
    <w:rsid w:val="0068159D"/>
    <w:rsid w:val="0068379A"/>
    <w:rsid w:val="00693D55"/>
    <w:rsid w:val="006B08A0"/>
    <w:rsid w:val="006B280D"/>
    <w:rsid w:val="006B2FD5"/>
    <w:rsid w:val="006B43F1"/>
    <w:rsid w:val="006B4B50"/>
    <w:rsid w:val="006C405E"/>
    <w:rsid w:val="006C4CF7"/>
    <w:rsid w:val="006C6C83"/>
    <w:rsid w:val="006D1D75"/>
    <w:rsid w:val="006D42DC"/>
    <w:rsid w:val="006D4ABD"/>
    <w:rsid w:val="006D7469"/>
    <w:rsid w:val="006F3C09"/>
    <w:rsid w:val="0070128F"/>
    <w:rsid w:val="00701C42"/>
    <w:rsid w:val="00703534"/>
    <w:rsid w:val="0070769A"/>
    <w:rsid w:val="0071406D"/>
    <w:rsid w:val="00717023"/>
    <w:rsid w:val="00720254"/>
    <w:rsid w:val="007306C9"/>
    <w:rsid w:val="00743D70"/>
    <w:rsid w:val="007565E9"/>
    <w:rsid w:val="0077502E"/>
    <w:rsid w:val="00775D84"/>
    <w:rsid w:val="00785E2A"/>
    <w:rsid w:val="00797AAC"/>
    <w:rsid w:val="007B1D4B"/>
    <w:rsid w:val="007C0A19"/>
    <w:rsid w:val="007C3BF9"/>
    <w:rsid w:val="007C7E0D"/>
    <w:rsid w:val="007D6208"/>
    <w:rsid w:val="007D7ABD"/>
    <w:rsid w:val="007E190A"/>
    <w:rsid w:val="007E7D24"/>
    <w:rsid w:val="007F21BB"/>
    <w:rsid w:val="00801ED1"/>
    <w:rsid w:val="0080798D"/>
    <w:rsid w:val="00820AE3"/>
    <w:rsid w:val="00821DD9"/>
    <w:rsid w:val="0082339B"/>
    <w:rsid w:val="0082672F"/>
    <w:rsid w:val="008270DA"/>
    <w:rsid w:val="008341CE"/>
    <w:rsid w:val="00835B64"/>
    <w:rsid w:val="00836842"/>
    <w:rsid w:val="00836E50"/>
    <w:rsid w:val="00840514"/>
    <w:rsid w:val="00847C71"/>
    <w:rsid w:val="00847E24"/>
    <w:rsid w:val="0085107A"/>
    <w:rsid w:val="00865C5B"/>
    <w:rsid w:val="008672DF"/>
    <w:rsid w:val="00876646"/>
    <w:rsid w:val="00890C69"/>
    <w:rsid w:val="008913F8"/>
    <w:rsid w:val="008A154A"/>
    <w:rsid w:val="008A7FE6"/>
    <w:rsid w:val="008C067B"/>
    <w:rsid w:val="008C27F8"/>
    <w:rsid w:val="008D0238"/>
    <w:rsid w:val="008D5EEE"/>
    <w:rsid w:val="008D7582"/>
    <w:rsid w:val="008E75B3"/>
    <w:rsid w:val="008E76FF"/>
    <w:rsid w:val="008F051A"/>
    <w:rsid w:val="008F12A4"/>
    <w:rsid w:val="00901EA3"/>
    <w:rsid w:val="00903DE4"/>
    <w:rsid w:val="00904FED"/>
    <w:rsid w:val="00911D42"/>
    <w:rsid w:val="00920B4E"/>
    <w:rsid w:val="009218FA"/>
    <w:rsid w:val="009244FE"/>
    <w:rsid w:val="0093257E"/>
    <w:rsid w:val="00932F46"/>
    <w:rsid w:val="00933735"/>
    <w:rsid w:val="0093549F"/>
    <w:rsid w:val="00935F8B"/>
    <w:rsid w:val="00940B88"/>
    <w:rsid w:val="00940FA0"/>
    <w:rsid w:val="00942B7C"/>
    <w:rsid w:val="00946B8A"/>
    <w:rsid w:val="00950CA0"/>
    <w:rsid w:val="0096436E"/>
    <w:rsid w:val="00965A15"/>
    <w:rsid w:val="00965C0C"/>
    <w:rsid w:val="00967649"/>
    <w:rsid w:val="00971691"/>
    <w:rsid w:val="009810B7"/>
    <w:rsid w:val="00996C59"/>
    <w:rsid w:val="009A33E0"/>
    <w:rsid w:val="009A768A"/>
    <w:rsid w:val="009B00FC"/>
    <w:rsid w:val="009C0524"/>
    <w:rsid w:val="009C380C"/>
    <w:rsid w:val="009D3E4C"/>
    <w:rsid w:val="009D5F2E"/>
    <w:rsid w:val="009E4C74"/>
    <w:rsid w:val="009E4FC1"/>
    <w:rsid w:val="009F1053"/>
    <w:rsid w:val="009F3E58"/>
    <w:rsid w:val="009F7EB3"/>
    <w:rsid w:val="00A00958"/>
    <w:rsid w:val="00A11A1B"/>
    <w:rsid w:val="00A20975"/>
    <w:rsid w:val="00A25F85"/>
    <w:rsid w:val="00A261BD"/>
    <w:rsid w:val="00A33DE7"/>
    <w:rsid w:val="00A40261"/>
    <w:rsid w:val="00A43B6C"/>
    <w:rsid w:val="00A44871"/>
    <w:rsid w:val="00A4522D"/>
    <w:rsid w:val="00A51F7C"/>
    <w:rsid w:val="00A520E6"/>
    <w:rsid w:val="00A56BAA"/>
    <w:rsid w:val="00A610F1"/>
    <w:rsid w:val="00A67451"/>
    <w:rsid w:val="00A724DB"/>
    <w:rsid w:val="00A82304"/>
    <w:rsid w:val="00A904DF"/>
    <w:rsid w:val="00A9138B"/>
    <w:rsid w:val="00AA28D5"/>
    <w:rsid w:val="00AA2C9E"/>
    <w:rsid w:val="00AB0A44"/>
    <w:rsid w:val="00AB312A"/>
    <w:rsid w:val="00AB7F88"/>
    <w:rsid w:val="00AD3A5D"/>
    <w:rsid w:val="00AE1018"/>
    <w:rsid w:val="00AE23E9"/>
    <w:rsid w:val="00AE3227"/>
    <w:rsid w:val="00AE48F5"/>
    <w:rsid w:val="00AE7611"/>
    <w:rsid w:val="00B03039"/>
    <w:rsid w:val="00B03AA1"/>
    <w:rsid w:val="00B04A50"/>
    <w:rsid w:val="00B05EBE"/>
    <w:rsid w:val="00B06941"/>
    <w:rsid w:val="00B102F9"/>
    <w:rsid w:val="00B115FC"/>
    <w:rsid w:val="00B12846"/>
    <w:rsid w:val="00B15942"/>
    <w:rsid w:val="00B2105D"/>
    <w:rsid w:val="00B2526D"/>
    <w:rsid w:val="00B3138C"/>
    <w:rsid w:val="00B36FB3"/>
    <w:rsid w:val="00B43E5F"/>
    <w:rsid w:val="00B44040"/>
    <w:rsid w:val="00B46222"/>
    <w:rsid w:val="00B5338A"/>
    <w:rsid w:val="00B602CA"/>
    <w:rsid w:val="00B75DE2"/>
    <w:rsid w:val="00B835F3"/>
    <w:rsid w:val="00B84A11"/>
    <w:rsid w:val="00B96E52"/>
    <w:rsid w:val="00BA16EF"/>
    <w:rsid w:val="00BA365B"/>
    <w:rsid w:val="00BA475F"/>
    <w:rsid w:val="00BB2039"/>
    <w:rsid w:val="00BB4969"/>
    <w:rsid w:val="00BC602D"/>
    <w:rsid w:val="00BD0A16"/>
    <w:rsid w:val="00BD2C59"/>
    <w:rsid w:val="00BD4552"/>
    <w:rsid w:val="00BD59C2"/>
    <w:rsid w:val="00BE13A4"/>
    <w:rsid w:val="00BE32C6"/>
    <w:rsid w:val="00BF42CB"/>
    <w:rsid w:val="00C00E2E"/>
    <w:rsid w:val="00C20F92"/>
    <w:rsid w:val="00C2201F"/>
    <w:rsid w:val="00C344CE"/>
    <w:rsid w:val="00C41615"/>
    <w:rsid w:val="00C466D5"/>
    <w:rsid w:val="00C47531"/>
    <w:rsid w:val="00C56A81"/>
    <w:rsid w:val="00C6243A"/>
    <w:rsid w:val="00C63043"/>
    <w:rsid w:val="00C648E7"/>
    <w:rsid w:val="00C664A0"/>
    <w:rsid w:val="00C72524"/>
    <w:rsid w:val="00C76681"/>
    <w:rsid w:val="00C83DBD"/>
    <w:rsid w:val="00C95A74"/>
    <w:rsid w:val="00CB07D0"/>
    <w:rsid w:val="00CB3F80"/>
    <w:rsid w:val="00CB63B4"/>
    <w:rsid w:val="00CB71F4"/>
    <w:rsid w:val="00CD6797"/>
    <w:rsid w:val="00CE0BCB"/>
    <w:rsid w:val="00CE17D7"/>
    <w:rsid w:val="00CF12B1"/>
    <w:rsid w:val="00CF6314"/>
    <w:rsid w:val="00D00434"/>
    <w:rsid w:val="00D13B2B"/>
    <w:rsid w:val="00D14A21"/>
    <w:rsid w:val="00D162BD"/>
    <w:rsid w:val="00D2699E"/>
    <w:rsid w:val="00D46329"/>
    <w:rsid w:val="00D519DB"/>
    <w:rsid w:val="00D54B6B"/>
    <w:rsid w:val="00D57E32"/>
    <w:rsid w:val="00D60AF3"/>
    <w:rsid w:val="00D633C8"/>
    <w:rsid w:val="00D710EE"/>
    <w:rsid w:val="00D7260C"/>
    <w:rsid w:val="00D852C9"/>
    <w:rsid w:val="00D87137"/>
    <w:rsid w:val="00DB1680"/>
    <w:rsid w:val="00DB4702"/>
    <w:rsid w:val="00DC335D"/>
    <w:rsid w:val="00DC4493"/>
    <w:rsid w:val="00DD1AD1"/>
    <w:rsid w:val="00DD4513"/>
    <w:rsid w:val="00DF0870"/>
    <w:rsid w:val="00DF154B"/>
    <w:rsid w:val="00E072C7"/>
    <w:rsid w:val="00E10F5C"/>
    <w:rsid w:val="00E12950"/>
    <w:rsid w:val="00E1790A"/>
    <w:rsid w:val="00E24E48"/>
    <w:rsid w:val="00E25B73"/>
    <w:rsid w:val="00E25DD6"/>
    <w:rsid w:val="00E42769"/>
    <w:rsid w:val="00E475A2"/>
    <w:rsid w:val="00E52018"/>
    <w:rsid w:val="00E522A7"/>
    <w:rsid w:val="00E62727"/>
    <w:rsid w:val="00E62C0F"/>
    <w:rsid w:val="00E911F7"/>
    <w:rsid w:val="00E93402"/>
    <w:rsid w:val="00E978B1"/>
    <w:rsid w:val="00EA6300"/>
    <w:rsid w:val="00EA63B4"/>
    <w:rsid w:val="00EB6D25"/>
    <w:rsid w:val="00EC42E9"/>
    <w:rsid w:val="00EC5E9E"/>
    <w:rsid w:val="00ED01D0"/>
    <w:rsid w:val="00ED5183"/>
    <w:rsid w:val="00EF54D7"/>
    <w:rsid w:val="00EF688F"/>
    <w:rsid w:val="00EF7A14"/>
    <w:rsid w:val="00EF7DBB"/>
    <w:rsid w:val="00F035A7"/>
    <w:rsid w:val="00F149AB"/>
    <w:rsid w:val="00F21623"/>
    <w:rsid w:val="00F21D50"/>
    <w:rsid w:val="00F27756"/>
    <w:rsid w:val="00F43CC1"/>
    <w:rsid w:val="00F443FA"/>
    <w:rsid w:val="00F536DD"/>
    <w:rsid w:val="00F56BD8"/>
    <w:rsid w:val="00F728F8"/>
    <w:rsid w:val="00F82ACC"/>
    <w:rsid w:val="00F97798"/>
    <w:rsid w:val="00FA02BD"/>
    <w:rsid w:val="00FA090D"/>
    <w:rsid w:val="00FB4BBF"/>
    <w:rsid w:val="00FC5A3E"/>
    <w:rsid w:val="00FD69D3"/>
    <w:rsid w:val="00FE5A77"/>
    <w:rsid w:val="00FE7D24"/>
    <w:rsid w:val="00FE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7E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47E24"/>
    <w:pPr>
      <w:spacing w:before="100" w:beforeAutospacing="1" w:after="100" w:afterAutospacing="1"/>
    </w:pPr>
  </w:style>
  <w:style w:type="character" w:customStyle="1" w:styleId="BodyTextIndentChar">
    <w:name w:val="Body Text Indent Char"/>
    <w:link w:val="BodyTextIndent"/>
    <w:locked/>
    <w:rsid w:val="00847E24"/>
    <w:rPr>
      <w:rFonts w:ascii=".VnTime" w:hAnsi=".VnTime"/>
      <w:sz w:val="26"/>
      <w:szCs w:val="24"/>
      <w:lang w:bidi="ar-SA"/>
    </w:rPr>
  </w:style>
  <w:style w:type="paragraph" w:styleId="BodyTextIndent">
    <w:name w:val="Body Text Indent"/>
    <w:basedOn w:val="Normal"/>
    <w:link w:val="BodyTextIndentChar"/>
    <w:rsid w:val="00847E24"/>
    <w:pPr>
      <w:spacing w:line="312" w:lineRule="auto"/>
      <w:ind w:firstLine="720"/>
      <w:jc w:val="both"/>
    </w:pPr>
    <w:rPr>
      <w:rFonts w:ascii=".VnTime" w:hAnsi=".VnTime"/>
      <w:sz w:val="26"/>
      <w:lang w:val="x-none" w:eastAsia="x-none"/>
    </w:rPr>
  </w:style>
  <w:style w:type="paragraph" w:customStyle="1" w:styleId="msonospacing0">
    <w:name w:val="msonospacing"/>
    <w:rsid w:val="00847E24"/>
    <w:rPr>
      <w:rFonts w:eastAsia="Calibri"/>
      <w:sz w:val="28"/>
      <w:szCs w:val="22"/>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1 Char"/>
    <w:basedOn w:val="DefaultParagraphFont"/>
    <w:link w:val="FootnoteText"/>
    <w:locked/>
    <w:rsid w:val="0068379A"/>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1"/>
    <w:basedOn w:val="Normal"/>
    <w:link w:val="FootnoteTextChar"/>
    <w:rsid w:val="0068379A"/>
    <w:rPr>
      <w:sz w:val="20"/>
      <w:szCs w:val="20"/>
    </w:rPr>
  </w:style>
  <w:style w:type="character" w:customStyle="1" w:styleId="FootnoteTextChar1">
    <w:name w:val="Footnote Text Char1"/>
    <w:basedOn w:val="DefaultParagraphFont"/>
    <w:rsid w:val="0068379A"/>
  </w:style>
  <w:style w:type="paragraph" w:styleId="Header">
    <w:name w:val="header"/>
    <w:basedOn w:val="Normal"/>
    <w:link w:val="HeaderChar"/>
    <w:rsid w:val="00C664A0"/>
    <w:pPr>
      <w:tabs>
        <w:tab w:val="center" w:pos="4680"/>
        <w:tab w:val="right" w:pos="9360"/>
      </w:tabs>
    </w:pPr>
    <w:rPr>
      <w:lang w:val="x-none" w:eastAsia="x-none"/>
    </w:rPr>
  </w:style>
  <w:style w:type="character" w:customStyle="1" w:styleId="HeaderChar">
    <w:name w:val="Header Char"/>
    <w:link w:val="Header"/>
    <w:rsid w:val="00C664A0"/>
    <w:rPr>
      <w:sz w:val="24"/>
      <w:szCs w:val="24"/>
    </w:rPr>
  </w:style>
  <w:style w:type="paragraph" w:styleId="Footer">
    <w:name w:val="footer"/>
    <w:basedOn w:val="Normal"/>
    <w:link w:val="FooterChar"/>
    <w:uiPriority w:val="99"/>
    <w:rsid w:val="00C664A0"/>
    <w:pPr>
      <w:tabs>
        <w:tab w:val="center" w:pos="4680"/>
        <w:tab w:val="right" w:pos="9360"/>
      </w:tabs>
    </w:pPr>
    <w:rPr>
      <w:lang w:val="x-none" w:eastAsia="x-none"/>
    </w:rPr>
  </w:style>
  <w:style w:type="character" w:customStyle="1" w:styleId="FooterChar">
    <w:name w:val="Footer Char"/>
    <w:link w:val="Footer"/>
    <w:uiPriority w:val="99"/>
    <w:rsid w:val="00C664A0"/>
    <w:rPr>
      <w:sz w:val="24"/>
      <w:szCs w:val="24"/>
    </w:rPr>
  </w:style>
  <w:style w:type="character" w:styleId="Emphasis">
    <w:name w:val="Emphasis"/>
    <w:uiPriority w:val="20"/>
    <w:qFormat/>
    <w:rsid w:val="00530456"/>
    <w:rPr>
      <w:i/>
      <w:iCs/>
    </w:rPr>
  </w:style>
  <w:style w:type="table" w:styleId="TableGrid">
    <w:name w:val="Table Grid"/>
    <w:basedOn w:val="TableNormal"/>
    <w:rsid w:val="00CE0B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2514"/>
    <w:pPr>
      <w:ind w:left="720"/>
      <w:contextualSpacing/>
    </w:pPr>
  </w:style>
  <w:style w:type="paragraph" w:styleId="BalloonText">
    <w:name w:val="Balloon Text"/>
    <w:basedOn w:val="Normal"/>
    <w:link w:val="BalloonTextChar"/>
    <w:rsid w:val="003A5B37"/>
    <w:rPr>
      <w:rFonts w:ascii="Tahoma" w:hAnsi="Tahoma" w:cs="Tahoma"/>
      <w:sz w:val="16"/>
      <w:szCs w:val="16"/>
    </w:rPr>
  </w:style>
  <w:style w:type="character" w:customStyle="1" w:styleId="BalloonTextChar">
    <w:name w:val="Balloon Text Char"/>
    <w:basedOn w:val="DefaultParagraphFont"/>
    <w:link w:val="BalloonText"/>
    <w:rsid w:val="003A5B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7E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47E24"/>
    <w:pPr>
      <w:spacing w:before="100" w:beforeAutospacing="1" w:after="100" w:afterAutospacing="1"/>
    </w:pPr>
  </w:style>
  <w:style w:type="character" w:customStyle="1" w:styleId="BodyTextIndentChar">
    <w:name w:val="Body Text Indent Char"/>
    <w:link w:val="BodyTextIndent"/>
    <w:locked/>
    <w:rsid w:val="00847E24"/>
    <w:rPr>
      <w:rFonts w:ascii=".VnTime" w:hAnsi=".VnTime"/>
      <w:sz w:val="26"/>
      <w:szCs w:val="24"/>
      <w:lang w:bidi="ar-SA"/>
    </w:rPr>
  </w:style>
  <w:style w:type="paragraph" w:styleId="BodyTextIndent">
    <w:name w:val="Body Text Indent"/>
    <w:basedOn w:val="Normal"/>
    <w:link w:val="BodyTextIndentChar"/>
    <w:rsid w:val="00847E24"/>
    <w:pPr>
      <w:spacing w:line="312" w:lineRule="auto"/>
      <w:ind w:firstLine="720"/>
      <w:jc w:val="both"/>
    </w:pPr>
    <w:rPr>
      <w:rFonts w:ascii=".VnTime" w:hAnsi=".VnTime"/>
      <w:sz w:val="26"/>
      <w:lang w:val="x-none" w:eastAsia="x-none"/>
    </w:rPr>
  </w:style>
  <w:style w:type="paragraph" w:customStyle="1" w:styleId="msonospacing0">
    <w:name w:val="msonospacing"/>
    <w:rsid w:val="00847E24"/>
    <w:rPr>
      <w:rFonts w:eastAsia="Calibri"/>
      <w:sz w:val="28"/>
      <w:szCs w:val="22"/>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1 Char"/>
    <w:basedOn w:val="DefaultParagraphFont"/>
    <w:link w:val="FootnoteText"/>
    <w:locked/>
    <w:rsid w:val="0068379A"/>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1"/>
    <w:basedOn w:val="Normal"/>
    <w:link w:val="FootnoteTextChar"/>
    <w:rsid w:val="0068379A"/>
    <w:rPr>
      <w:sz w:val="20"/>
      <w:szCs w:val="20"/>
    </w:rPr>
  </w:style>
  <w:style w:type="character" w:customStyle="1" w:styleId="FootnoteTextChar1">
    <w:name w:val="Footnote Text Char1"/>
    <w:basedOn w:val="DefaultParagraphFont"/>
    <w:rsid w:val="0068379A"/>
  </w:style>
  <w:style w:type="paragraph" w:styleId="Header">
    <w:name w:val="header"/>
    <w:basedOn w:val="Normal"/>
    <w:link w:val="HeaderChar"/>
    <w:rsid w:val="00C664A0"/>
    <w:pPr>
      <w:tabs>
        <w:tab w:val="center" w:pos="4680"/>
        <w:tab w:val="right" w:pos="9360"/>
      </w:tabs>
    </w:pPr>
    <w:rPr>
      <w:lang w:val="x-none" w:eastAsia="x-none"/>
    </w:rPr>
  </w:style>
  <w:style w:type="character" w:customStyle="1" w:styleId="HeaderChar">
    <w:name w:val="Header Char"/>
    <w:link w:val="Header"/>
    <w:rsid w:val="00C664A0"/>
    <w:rPr>
      <w:sz w:val="24"/>
      <w:szCs w:val="24"/>
    </w:rPr>
  </w:style>
  <w:style w:type="paragraph" w:styleId="Footer">
    <w:name w:val="footer"/>
    <w:basedOn w:val="Normal"/>
    <w:link w:val="FooterChar"/>
    <w:uiPriority w:val="99"/>
    <w:rsid w:val="00C664A0"/>
    <w:pPr>
      <w:tabs>
        <w:tab w:val="center" w:pos="4680"/>
        <w:tab w:val="right" w:pos="9360"/>
      </w:tabs>
    </w:pPr>
    <w:rPr>
      <w:lang w:val="x-none" w:eastAsia="x-none"/>
    </w:rPr>
  </w:style>
  <w:style w:type="character" w:customStyle="1" w:styleId="FooterChar">
    <w:name w:val="Footer Char"/>
    <w:link w:val="Footer"/>
    <w:uiPriority w:val="99"/>
    <w:rsid w:val="00C664A0"/>
    <w:rPr>
      <w:sz w:val="24"/>
      <w:szCs w:val="24"/>
    </w:rPr>
  </w:style>
  <w:style w:type="character" w:styleId="Emphasis">
    <w:name w:val="Emphasis"/>
    <w:uiPriority w:val="20"/>
    <w:qFormat/>
    <w:rsid w:val="00530456"/>
    <w:rPr>
      <w:i/>
      <w:iCs/>
    </w:rPr>
  </w:style>
  <w:style w:type="table" w:styleId="TableGrid">
    <w:name w:val="Table Grid"/>
    <w:basedOn w:val="TableNormal"/>
    <w:rsid w:val="00CE0B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2514"/>
    <w:pPr>
      <w:ind w:left="720"/>
      <w:contextualSpacing/>
    </w:pPr>
  </w:style>
  <w:style w:type="paragraph" w:styleId="BalloonText">
    <w:name w:val="Balloon Text"/>
    <w:basedOn w:val="Normal"/>
    <w:link w:val="BalloonTextChar"/>
    <w:rsid w:val="003A5B37"/>
    <w:rPr>
      <w:rFonts w:ascii="Tahoma" w:hAnsi="Tahoma" w:cs="Tahoma"/>
      <w:sz w:val="16"/>
      <w:szCs w:val="16"/>
    </w:rPr>
  </w:style>
  <w:style w:type="character" w:customStyle="1" w:styleId="BalloonTextChar">
    <w:name w:val="Balloon Text Char"/>
    <w:basedOn w:val="DefaultParagraphFont"/>
    <w:link w:val="BalloonText"/>
    <w:rsid w:val="003A5B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256570">
      <w:bodyDiv w:val="1"/>
      <w:marLeft w:val="0"/>
      <w:marRight w:val="0"/>
      <w:marTop w:val="0"/>
      <w:marBottom w:val="0"/>
      <w:divBdr>
        <w:top w:val="none" w:sz="0" w:space="0" w:color="auto"/>
        <w:left w:val="none" w:sz="0" w:space="0" w:color="auto"/>
        <w:bottom w:val="none" w:sz="0" w:space="0" w:color="auto"/>
        <w:right w:val="none" w:sz="0" w:space="0" w:color="auto"/>
      </w:divBdr>
    </w:div>
    <w:div w:id="11715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D0356-4328-40DA-ADAB-1106E9F76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HỘI LHPN TỈNH PHÚ YÊN</vt:lpstr>
    </vt:vector>
  </TitlesOfParts>
  <Company>HOME</Company>
  <LinksUpToDate>false</LinksUpToDate>
  <CharactersWithSpaces>11645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LHPN TỈNH PHÚ YÊN</dc:title>
  <dc:creator>User</dc:creator>
  <cp:lastModifiedBy>user</cp:lastModifiedBy>
  <cp:revision>10</cp:revision>
  <cp:lastPrinted>2022-02-15T07:52:00Z</cp:lastPrinted>
  <dcterms:created xsi:type="dcterms:W3CDTF">2022-02-14T06:51:00Z</dcterms:created>
  <dcterms:modified xsi:type="dcterms:W3CDTF">2022-02-16T09:24:00Z</dcterms:modified>
</cp:coreProperties>
</file>